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E5" w:rsidRDefault="005C032E" w:rsidP="00F83FB5">
      <w:pPr>
        <w:jc w:val="center"/>
        <w:rPr>
          <w:b/>
          <w:sz w:val="36"/>
        </w:rPr>
      </w:pPr>
      <w:bookmarkStart w:id="0" w:name="_GoBack"/>
      <w:bookmarkEnd w:id="0"/>
      <w:r>
        <w:rPr>
          <w:b/>
          <w:sz w:val="36"/>
        </w:rPr>
        <w:t>Partner</w:t>
      </w:r>
      <w:r w:rsidR="00BF66E5" w:rsidRPr="005F2759">
        <w:rPr>
          <w:b/>
          <w:sz w:val="36"/>
        </w:rPr>
        <w:t xml:space="preserve">ship </w:t>
      </w:r>
      <w:r w:rsidR="00BF66E5">
        <w:rPr>
          <w:b/>
          <w:sz w:val="36"/>
        </w:rPr>
        <w:t>Information</w:t>
      </w:r>
    </w:p>
    <w:p w:rsidR="00BF66E5" w:rsidRDefault="00BF66E5" w:rsidP="00BF66E5"/>
    <w:p w:rsidR="00BF66E5" w:rsidRPr="005F2759" w:rsidRDefault="00BF66E5" w:rsidP="00BF66E5">
      <w:pPr>
        <w:rPr>
          <w:b/>
          <w:sz w:val="28"/>
        </w:rPr>
      </w:pPr>
      <w:r>
        <w:rPr>
          <w:b/>
          <w:sz w:val="28"/>
        </w:rPr>
        <w:t xml:space="preserve">The </w:t>
      </w:r>
      <w:r w:rsidR="005C032E">
        <w:rPr>
          <w:b/>
          <w:sz w:val="28"/>
        </w:rPr>
        <w:t>Road Community Church</w:t>
      </w:r>
      <w:r w:rsidRPr="005F2759">
        <w:rPr>
          <w:b/>
          <w:sz w:val="28"/>
        </w:rPr>
        <w:t>: Our values, mission and vision</w:t>
      </w:r>
    </w:p>
    <w:p w:rsidR="00BF66E5" w:rsidRDefault="00BF66E5" w:rsidP="00BF66E5"/>
    <w:p w:rsidR="00BF66E5" w:rsidRDefault="005C032E" w:rsidP="00BF66E5">
      <w:r>
        <w:t>What does partner</w:t>
      </w:r>
      <w:r w:rsidR="00BF66E5">
        <w:t>ship mean?</w:t>
      </w:r>
    </w:p>
    <w:p w:rsidR="00BF66E5" w:rsidRDefault="00BF66E5" w:rsidP="00BF66E5">
      <w:pPr>
        <w:ind w:firstLine="720"/>
      </w:pPr>
      <w:r>
        <w:t>Accountability and Responsibility</w:t>
      </w:r>
    </w:p>
    <w:p w:rsidR="00BF66E5" w:rsidRDefault="00BF66E5" w:rsidP="00BF66E5"/>
    <w:p w:rsidR="00BF66E5" w:rsidRDefault="00BF66E5" w:rsidP="00BF66E5">
      <w:r>
        <w:t>Core Values</w:t>
      </w:r>
    </w:p>
    <w:p w:rsidR="005C032E" w:rsidRDefault="005C032E" w:rsidP="005C032E">
      <w:pPr>
        <w:pStyle w:val="ListParagraph"/>
        <w:numPr>
          <w:ilvl w:val="0"/>
          <w:numId w:val="2"/>
        </w:numPr>
      </w:pPr>
      <w:r>
        <w:t>Living out our mission to see lives transformed</w:t>
      </w:r>
    </w:p>
    <w:p w:rsidR="005C032E" w:rsidRDefault="005C032E" w:rsidP="005C032E">
      <w:pPr>
        <w:pStyle w:val="ListParagraph"/>
        <w:numPr>
          <w:ilvl w:val="0"/>
          <w:numId w:val="2"/>
        </w:numPr>
      </w:pPr>
      <w:r>
        <w:t>Authenticity in our faith and relationships</w:t>
      </w:r>
    </w:p>
    <w:p w:rsidR="005C032E" w:rsidRDefault="005C032E" w:rsidP="005C032E">
      <w:pPr>
        <w:pStyle w:val="ListParagraph"/>
        <w:numPr>
          <w:ilvl w:val="0"/>
          <w:numId w:val="2"/>
        </w:numPr>
      </w:pPr>
      <w:r>
        <w:t>Multiplication of disciples and leaders</w:t>
      </w:r>
    </w:p>
    <w:p w:rsidR="005C032E" w:rsidRDefault="005C032E" w:rsidP="005C032E">
      <w:pPr>
        <w:pStyle w:val="ListParagraph"/>
        <w:numPr>
          <w:ilvl w:val="0"/>
          <w:numId w:val="2"/>
        </w:numPr>
      </w:pPr>
      <w:r>
        <w:t>The truth of God’s Word in action</w:t>
      </w:r>
    </w:p>
    <w:p w:rsidR="005C032E" w:rsidRDefault="005C032E" w:rsidP="005C032E">
      <w:pPr>
        <w:pStyle w:val="ListParagraph"/>
        <w:numPr>
          <w:ilvl w:val="0"/>
          <w:numId w:val="2"/>
        </w:numPr>
      </w:pPr>
      <w:r>
        <w:t>Prayer</w:t>
      </w:r>
      <w:r w:rsidRPr="006D164C">
        <w:t xml:space="preserve"> </w:t>
      </w:r>
      <w:r>
        <w:t>for help, healing and guidance</w:t>
      </w:r>
    </w:p>
    <w:p w:rsidR="00BF66E5" w:rsidRPr="00216841" w:rsidRDefault="005C032E" w:rsidP="005C032E">
      <w:pPr>
        <w:pStyle w:val="ListParagraph"/>
        <w:numPr>
          <w:ilvl w:val="0"/>
          <w:numId w:val="2"/>
        </w:numPr>
      </w:pPr>
      <w:r>
        <w:t>Simplicity in our evangelism, discipleship and programming</w:t>
      </w:r>
    </w:p>
    <w:p w:rsidR="00BF66E5" w:rsidRDefault="00BF66E5" w:rsidP="00BF66E5"/>
    <w:p w:rsidR="00BF66E5" w:rsidRPr="002F5063" w:rsidRDefault="00BF66E5" w:rsidP="00BF66E5">
      <w:pPr>
        <w:spacing w:after="165" w:line="300" w:lineRule="atLeast"/>
        <w:rPr>
          <w:rFonts w:ascii="Georgia" w:hAnsi="Georgia" w:cs="Helvetica"/>
          <w:b/>
          <w:sz w:val="21"/>
          <w:szCs w:val="21"/>
        </w:rPr>
      </w:pPr>
      <w:r>
        <w:rPr>
          <w:b/>
        </w:rPr>
        <w:t xml:space="preserve">Vision: </w:t>
      </w:r>
      <w:r w:rsidRPr="002F5063">
        <w:rPr>
          <w:rStyle w:val="style44"/>
          <w:rFonts w:ascii="Georgia" w:hAnsi="Georgia" w:cs="Helvetica"/>
          <w:b/>
          <w:sz w:val="21"/>
          <w:szCs w:val="21"/>
        </w:rPr>
        <w:t xml:space="preserve">To build a growing community of loving serving disciples. </w:t>
      </w:r>
    </w:p>
    <w:p w:rsidR="00BF66E5" w:rsidRDefault="00B56377" w:rsidP="00BF66E5">
      <w:r>
        <w:t xml:space="preserve">What are we good at? </w:t>
      </w:r>
      <w:r w:rsidR="00BF66E5">
        <w:t xml:space="preserve">Where is The </w:t>
      </w:r>
      <w:r w:rsidR="005C032E">
        <w:t>Road Community Church</w:t>
      </w:r>
      <w:r w:rsidR="00BF66E5">
        <w:t xml:space="preserve"> headed in the future? </w:t>
      </w:r>
    </w:p>
    <w:p w:rsidR="00BF66E5" w:rsidRPr="00F2718D" w:rsidRDefault="00BF66E5" w:rsidP="00BF66E5"/>
    <w:p w:rsidR="00BF66E5" w:rsidRPr="00F2718D" w:rsidRDefault="00BF66E5" w:rsidP="00BF66E5">
      <w:pPr>
        <w:rPr>
          <w:b/>
        </w:rPr>
      </w:pPr>
      <w:r w:rsidRPr="00F2718D">
        <w:rPr>
          <w:b/>
        </w:rPr>
        <w:t>Food for life: A balanced spiritual diet</w:t>
      </w:r>
    </w:p>
    <w:p w:rsidR="00BF66E5" w:rsidRPr="00F2718D" w:rsidRDefault="00BF66E5" w:rsidP="00BF66E5">
      <w:r w:rsidRPr="00F2718D">
        <w:t>Love = Worshipping God, steady nutritious milk, strong building block for spiritual health</w:t>
      </w:r>
    </w:p>
    <w:p w:rsidR="00BF66E5" w:rsidRPr="00F2718D" w:rsidRDefault="00BF66E5" w:rsidP="00BF66E5">
      <w:r w:rsidRPr="00F2718D">
        <w:t xml:space="preserve">Learn = Learning about God, solid protein meat, strong spiritual muscles, able to teach others </w:t>
      </w:r>
    </w:p>
    <w:p w:rsidR="00BF66E5" w:rsidRDefault="00BF66E5" w:rsidP="00BF66E5">
      <w:r w:rsidRPr="00F2718D">
        <w:t xml:space="preserve">Live = Serving God, breaking bread for and with others, an everyday faith, spiritual exercise </w:t>
      </w:r>
    </w:p>
    <w:p w:rsidR="00B56377" w:rsidRPr="00F2718D" w:rsidRDefault="00B56377" w:rsidP="00BF66E5"/>
    <w:p w:rsidR="0090533F" w:rsidRDefault="0090533F" w:rsidP="00BF66E5"/>
    <w:tbl>
      <w:tblPr>
        <w:tblStyle w:val="TableGrid"/>
        <w:tblW w:w="0" w:type="auto"/>
        <w:tblLook w:val="04A0"/>
      </w:tblPr>
      <w:tblGrid>
        <w:gridCol w:w="1638"/>
        <w:gridCol w:w="2340"/>
        <w:gridCol w:w="2430"/>
        <w:gridCol w:w="2448"/>
      </w:tblGrid>
      <w:tr w:rsidR="0090533F" w:rsidTr="0090533F">
        <w:tc>
          <w:tcPr>
            <w:tcW w:w="1638" w:type="dxa"/>
          </w:tcPr>
          <w:p w:rsidR="0090533F" w:rsidRDefault="0090533F" w:rsidP="00BF66E5">
            <w:r>
              <w:t>Mission Measure</w:t>
            </w:r>
          </w:p>
        </w:tc>
        <w:tc>
          <w:tcPr>
            <w:tcW w:w="2340" w:type="dxa"/>
          </w:tcPr>
          <w:p w:rsidR="0090533F" w:rsidRDefault="0090533F" w:rsidP="0090533F">
            <w:pPr>
              <w:jc w:val="center"/>
            </w:pPr>
            <w:r>
              <w:t>LOVE</w:t>
            </w:r>
          </w:p>
        </w:tc>
        <w:tc>
          <w:tcPr>
            <w:tcW w:w="2430" w:type="dxa"/>
          </w:tcPr>
          <w:p w:rsidR="0090533F" w:rsidRDefault="0090533F" w:rsidP="0090533F">
            <w:pPr>
              <w:jc w:val="center"/>
            </w:pPr>
            <w:r>
              <w:t>LEARN</w:t>
            </w:r>
          </w:p>
        </w:tc>
        <w:tc>
          <w:tcPr>
            <w:tcW w:w="2448" w:type="dxa"/>
          </w:tcPr>
          <w:p w:rsidR="0090533F" w:rsidRDefault="0090533F" w:rsidP="0090533F">
            <w:pPr>
              <w:jc w:val="center"/>
            </w:pPr>
            <w:r>
              <w:t>LIVE</w:t>
            </w:r>
          </w:p>
        </w:tc>
      </w:tr>
      <w:tr w:rsidR="0090533F" w:rsidTr="0090533F">
        <w:tc>
          <w:tcPr>
            <w:tcW w:w="1638" w:type="dxa"/>
          </w:tcPr>
          <w:p w:rsidR="0090533F" w:rsidRDefault="0090533F" w:rsidP="00BF66E5">
            <w:r>
              <w:t>KIDS – What should kids at the Road know, feel and do as they move into middle school?</w:t>
            </w:r>
          </w:p>
        </w:tc>
        <w:tc>
          <w:tcPr>
            <w:tcW w:w="2340" w:type="dxa"/>
          </w:tcPr>
          <w:p w:rsidR="0090533F" w:rsidRPr="0090533F" w:rsidRDefault="0090533F" w:rsidP="0090533F">
            <w:pPr>
              <w:autoSpaceDE w:val="0"/>
              <w:autoSpaceDN w:val="0"/>
              <w:adjustRightInd w:val="0"/>
            </w:pPr>
            <w:r w:rsidRPr="0090533F">
              <w:t xml:space="preserve">They can trust God no matter what. </w:t>
            </w:r>
          </w:p>
          <w:p w:rsidR="0090533F" w:rsidRPr="0090533F" w:rsidRDefault="0090533F" w:rsidP="0090533F">
            <w:pPr>
              <w:autoSpaceDE w:val="0"/>
              <w:autoSpaceDN w:val="0"/>
              <w:adjustRightInd w:val="0"/>
              <w:rPr>
                <w:b/>
              </w:rPr>
            </w:pPr>
            <w:r w:rsidRPr="0090533F">
              <w:rPr>
                <w:b/>
              </w:rPr>
              <w:t>To show God’s love through their actions</w:t>
            </w:r>
          </w:p>
          <w:p w:rsidR="0090533F" w:rsidRPr="0090533F" w:rsidRDefault="0090533F" w:rsidP="0090533F">
            <w:pPr>
              <w:autoSpaceDE w:val="0"/>
              <w:autoSpaceDN w:val="0"/>
              <w:adjustRightInd w:val="0"/>
              <w:rPr>
                <w:rFonts w:cs="ComicSansMS-Bold"/>
                <w:bCs/>
              </w:rPr>
            </w:pPr>
            <w:r w:rsidRPr="0090533F">
              <w:rPr>
                <w:rFonts w:cs="ComicSansMS-Bold"/>
                <w:bCs/>
              </w:rPr>
              <w:t>To know that God loves them unconditionally</w:t>
            </w:r>
          </w:p>
          <w:p w:rsidR="0090533F" w:rsidRPr="0090533F" w:rsidRDefault="0090533F" w:rsidP="0090533F">
            <w:pPr>
              <w:autoSpaceDE w:val="0"/>
              <w:autoSpaceDN w:val="0"/>
              <w:adjustRightInd w:val="0"/>
              <w:rPr>
                <w:rFonts w:cs="Arial Narrow"/>
                <w:b/>
              </w:rPr>
            </w:pPr>
            <w:r w:rsidRPr="0090533F">
              <w:rPr>
                <w:rFonts w:cs="Arial Narrow"/>
                <w:b/>
              </w:rPr>
              <w:t>To understand the import</w:t>
            </w:r>
            <w:r>
              <w:rPr>
                <w:rFonts w:cs="Arial Narrow"/>
                <w:b/>
              </w:rPr>
              <w:t>ance of a relationship with God</w:t>
            </w:r>
          </w:p>
          <w:p w:rsidR="0090533F" w:rsidRPr="0090533F" w:rsidRDefault="0090533F" w:rsidP="0090533F">
            <w:pPr>
              <w:autoSpaceDE w:val="0"/>
              <w:autoSpaceDN w:val="0"/>
              <w:adjustRightInd w:val="0"/>
              <w:rPr>
                <w:rFonts w:cs="ComicSansMS-Bold"/>
                <w:bCs/>
              </w:rPr>
            </w:pPr>
            <w:r w:rsidRPr="0090533F">
              <w:rPr>
                <w:rFonts w:cs="ComicSansMS-Bold"/>
                <w:bCs/>
              </w:rPr>
              <w:t>To be generous, caring, loving servants of God</w:t>
            </w:r>
          </w:p>
          <w:p w:rsidR="0090533F" w:rsidRPr="0090533F" w:rsidRDefault="0090533F" w:rsidP="0090533F">
            <w:pPr>
              <w:autoSpaceDE w:val="0"/>
              <w:autoSpaceDN w:val="0"/>
              <w:adjustRightInd w:val="0"/>
              <w:rPr>
                <w:rFonts w:cs="ComicSansMS-Bold"/>
                <w:b/>
                <w:bCs/>
              </w:rPr>
            </w:pPr>
            <w:r w:rsidRPr="0090533F">
              <w:rPr>
                <w:rFonts w:cs="ComicSansMS-Bold"/>
                <w:b/>
                <w:bCs/>
              </w:rPr>
              <w:t>To grow in their love and knowledge of the Bible</w:t>
            </w:r>
          </w:p>
          <w:p w:rsidR="0090533F" w:rsidRDefault="0090533F" w:rsidP="0090533F">
            <w:pPr>
              <w:spacing w:line="276" w:lineRule="auto"/>
            </w:pPr>
            <w:r w:rsidRPr="0090533F">
              <w:t>To treat others the way they want to be treated</w:t>
            </w:r>
          </w:p>
        </w:tc>
        <w:tc>
          <w:tcPr>
            <w:tcW w:w="2430" w:type="dxa"/>
          </w:tcPr>
          <w:p w:rsidR="0090533F" w:rsidRPr="0090533F" w:rsidRDefault="0090533F" w:rsidP="0090533F">
            <w:pPr>
              <w:autoSpaceDE w:val="0"/>
              <w:autoSpaceDN w:val="0"/>
              <w:adjustRightInd w:val="0"/>
              <w:spacing w:line="276" w:lineRule="auto"/>
              <w:rPr>
                <w:b/>
              </w:rPr>
            </w:pPr>
            <w:r w:rsidRPr="0090533F">
              <w:rPr>
                <w:b/>
              </w:rPr>
              <w:t>Know the Ten Commandments</w:t>
            </w:r>
          </w:p>
          <w:p w:rsidR="0090533F" w:rsidRPr="0090533F" w:rsidRDefault="0090533F" w:rsidP="0090533F">
            <w:pPr>
              <w:autoSpaceDE w:val="0"/>
              <w:autoSpaceDN w:val="0"/>
              <w:adjustRightInd w:val="0"/>
              <w:spacing w:line="276" w:lineRule="auto"/>
            </w:pPr>
            <w:r w:rsidRPr="0090533F">
              <w:t>Know the books of the Bible</w:t>
            </w:r>
          </w:p>
          <w:p w:rsidR="0090533F" w:rsidRPr="0090533F" w:rsidRDefault="0090533F" w:rsidP="0090533F">
            <w:pPr>
              <w:spacing w:line="276" w:lineRule="auto"/>
              <w:rPr>
                <w:b/>
              </w:rPr>
            </w:pPr>
            <w:r w:rsidRPr="0090533F">
              <w:rPr>
                <w:b/>
              </w:rPr>
              <w:t>The major stories of the Bible</w:t>
            </w:r>
          </w:p>
          <w:p w:rsidR="0090533F" w:rsidRPr="0090533F" w:rsidRDefault="0090533F" w:rsidP="0090533F">
            <w:pPr>
              <w:spacing w:line="276" w:lineRule="auto"/>
            </w:pPr>
            <w:r w:rsidRPr="0090533F">
              <w:t>Memorize Scripture</w:t>
            </w:r>
            <w:r w:rsidRPr="0090533F">
              <w:rPr>
                <w:rFonts w:cs="ComicSansMS"/>
              </w:rPr>
              <w:t xml:space="preserve"> </w:t>
            </w:r>
          </w:p>
          <w:p w:rsidR="0090533F" w:rsidRPr="0090533F" w:rsidRDefault="0090533F" w:rsidP="0090533F">
            <w:pPr>
              <w:autoSpaceDE w:val="0"/>
              <w:autoSpaceDN w:val="0"/>
              <w:adjustRightInd w:val="0"/>
              <w:spacing w:line="276" w:lineRule="auto"/>
              <w:rPr>
                <w:rFonts w:cs="ComicSansMS"/>
                <w:b/>
              </w:rPr>
            </w:pPr>
            <w:r w:rsidRPr="0090533F">
              <w:rPr>
                <w:rFonts w:cs="ComicSansMS"/>
                <w:b/>
              </w:rPr>
              <w:t>Understand that God can heal people.</w:t>
            </w:r>
          </w:p>
          <w:p w:rsidR="0090533F" w:rsidRPr="0090533F" w:rsidRDefault="0090533F" w:rsidP="0090533F">
            <w:pPr>
              <w:autoSpaceDE w:val="0"/>
              <w:autoSpaceDN w:val="0"/>
              <w:adjustRightInd w:val="0"/>
              <w:spacing w:line="276" w:lineRule="auto"/>
              <w:rPr>
                <w:rFonts w:cs="ComicSansMS"/>
              </w:rPr>
            </w:pPr>
            <w:r w:rsidRPr="0090533F">
              <w:rPr>
                <w:rFonts w:cs="ComicSansMS"/>
              </w:rPr>
              <w:t xml:space="preserve">Be able to explain the trinity. </w:t>
            </w:r>
          </w:p>
          <w:p w:rsidR="0090533F" w:rsidRPr="0090533F" w:rsidRDefault="0090533F" w:rsidP="0090533F">
            <w:pPr>
              <w:spacing w:line="276" w:lineRule="auto"/>
              <w:rPr>
                <w:b/>
              </w:rPr>
            </w:pPr>
            <w:r w:rsidRPr="0090533F">
              <w:rPr>
                <w:b/>
              </w:rPr>
              <w:t>Tell the story of Jesus life death and resurrection</w:t>
            </w:r>
          </w:p>
          <w:p w:rsidR="0090533F" w:rsidRDefault="0090533F" w:rsidP="00BF66E5"/>
        </w:tc>
        <w:tc>
          <w:tcPr>
            <w:tcW w:w="2448" w:type="dxa"/>
          </w:tcPr>
          <w:p w:rsidR="0090533F" w:rsidRPr="0090533F" w:rsidRDefault="0090533F" w:rsidP="0090533F">
            <w:pPr>
              <w:autoSpaceDE w:val="0"/>
              <w:autoSpaceDN w:val="0"/>
              <w:adjustRightInd w:val="0"/>
            </w:pPr>
            <w:r w:rsidRPr="0090533F">
              <w:t>Pray out loud comfortably</w:t>
            </w:r>
          </w:p>
          <w:p w:rsidR="0090533F" w:rsidRPr="0090533F" w:rsidRDefault="0090533F" w:rsidP="0090533F">
            <w:pPr>
              <w:autoSpaceDE w:val="0"/>
              <w:autoSpaceDN w:val="0"/>
              <w:adjustRightInd w:val="0"/>
              <w:rPr>
                <w:b/>
              </w:rPr>
            </w:pPr>
            <w:r w:rsidRPr="0090533F">
              <w:rPr>
                <w:b/>
              </w:rPr>
              <w:t>Be involved in serving</w:t>
            </w:r>
          </w:p>
          <w:p w:rsidR="0090533F" w:rsidRPr="0090533F" w:rsidRDefault="0090533F" w:rsidP="0090533F">
            <w:pPr>
              <w:autoSpaceDE w:val="0"/>
              <w:autoSpaceDN w:val="0"/>
              <w:adjustRightInd w:val="0"/>
              <w:rPr>
                <w:rFonts w:cs="ComicSansMS"/>
              </w:rPr>
            </w:pPr>
            <w:r w:rsidRPr="0090533F">
              <w:rPr>
                <w:rFonts w:cs="ComicSansMS"/>
              </w:rPr>
              <w:t xml:space="preserve">Relate Bible stories to life. </w:t>
            </w:r>
          </w:p>
          <w:p w:rsidR="0090533F" w:rsidRPr="0090533F" w:rsidRDefault="0090533F" w:rsidP="0090533F">
            <w:pPr>
              <w:autoSpaceDE w:val="0"/>
              <w:autoSpaceDN w:val="0"/>
              <w:adjustRightInd w:val="0"/>
              <w:rPr>
                <w:rFonts w:cs="ComicSansMS-Bold"/>
                <w:b/>
                <w:bCs/>
              </w:rPr>
            </w:pPr>
            <w:r w:rsidRPr="0090533F">
              <w:rPr>
                <w:rFonts w:cs="ComicSansMS-Bold"/>
                <w:b/>
                <w:bCs/>
              </w:rPr>
              <w:t>Understand who they are as faithful Christians</w:t>
            </w:r>
          </w:p>
          <w:p w:rsidR="0090533F" w:rsidRPr="0090533F" w:rsidRDefault="0090533F" w:rsidP="0090533F">
            <w:pPr>
              <w:spacing w:line="276" w:lineRule="auto"/>
            </w:pPr>
            <w:r w:rsidRPr="0090533F">
              <w:rPr>
                <w:rFonts w:cs="ComicSansMS"/>
              </w:rPr>
              <w:t>Explain and give examples of stewardship (time, talent, giving to church, mentoring).</w:t>
            </w:r>
          </w:p>
          <w:p w:rsidR="0090533F" w:rsidRDefault="0090533F" w:rsidP="00BF66E5"/>
        </w:tc>
      </w:tr>
      <w:tr w:rsidR="0090533F" w:rsidTr="0090533F">
        <w:tc>
          <w:tcPr>
            <w:tcW w:w="1638" w:type="dxa"/>
          </w:tcPr>
          <w:p w:rsidR="0090533F" w:rsidRDefault="0090533F" w:rsidP="00BF66E5">
            <w:r>
              <w:lastRenderedPageBreak/>
              <w:t>ADULTS – What do adult disciples look like in our church? Where do they serve at each stage?</w:t>
            </w:r>
          </w:p>
        </w:tc>
        <w:tc>
          <w:tcPr>
            <w:tcW w:w="2340" w:type="dxa"/>
          </w:tcPr>
          <w:p w:rsidR="0090533F" w:rsidRPr="0090533F" w:rsidRDefault="0090533F" w:rsidP="0090533F">
            <w:pPr>
              <w:spacing w:line="276" w:lineRule="auto"/>
              <w:rPr>
                <w:b/>
              </w:rPr>
            </w:pPr>
            <w:r w:rsidRPr="0090533F">
              <w:rPr>
                <w:b/>
              </w:rPr>
              <w:t>Public confession of and identification with Christ</w:t>
            </w:r>
          </w:p>
          <w:p w:rsidR="0090533F" w:rsidRPr="0090533F" w:rsidRDefault="0090533F" w:rsidP="0090533F">
            <w:pPr>
              <w:spacing w:line="276" w:lineRule="auto"/>
            </w:pPr>
            <w:r w:rsidRPr="0090533F">
              <w:t xml:space="preserve">Involvement in an identifiable ministry </w:t>
            </w:r>
          </w:p>
          <w:p w:rsidR="0090533F" w:rsidRPr="0090533F" w:rsidRDefault="0090533F" w:rsidP="0090533F">
            <w:pPr>
              <w:spacing w:line="276" w:lineRule="auto"/>
            </w:pPr>
            <w:r w:rsidRPr="0090533F">
              <w:rPr>
                <w:b/>
              </w:rPr>
              <w:t>Regular participation in and support for the life of the church inside and out;</w:t>
            </w:r>
            <w:r w:rsidRPr="0090533F">
              <w:t xml:space="preserve"> Dedication to prayer</w:t>
            </w:r>
          </w:p>
          <w:p w:rsidR="0090533F" w:rsidRPr="0090533F" w:rsidRDefault="0090533F" w:rsidP="0090533F">
            <w:pPr>
              <w:spacing w:line="276" w:lineRule="auto"/>
            </w:pPr>
            <w:r w:rsidRPr="0090533F">
              <w:t>Humble/Teachable</w:t>
            </w:r>
          </w:p>
          <w:p w:rsidR="0090533F" w:rsidRDefault="0090533F" w:rsidP="00BF66E5"/>
        </w:tc>
        <w:tc>
          <w:tcPr>
            <w:tcW w:w="2430" w:type="dxa"/>
          </w:tcPr>
          <w:p w:rsidR="0090533F" w:rsidRPr="0090533F" w:rsidRDefault="0090533F" w:rsidP="0090533F">
            <w:pPr>
              <w:spacing w:line="276" w:lineRule="auto"/>
            </w:pPr>
            <w:r w:rsidRPr="0090533F">
              <w:t>Dedication to God’s word (personal time of interaction with the Bible)</w:t>
            </w:r>
          </w:p>
          <w:p w:rsidR="0090533F" w:rsidRPr="0090533F" w:rsidRDefault="0090533F" w:rsidP="0090533F">
            <w:pPr>
              <w:spacing w:line="276" w:lineRule="auto"/>
              <w:rPr>
                <w:b/>
              </w:rPr>
            </w:pPr>
            <w:r w:rsidRPr="0090533F">
              <w:rPr>
                <w:b/>
              </w:rPr>
              <w:t>Participation in the church’s spiritual growth environments</w:t>
            </w:r>
          </w:p>
          <w:p w:rsidR="0090533F" w:rsidRPr="0090533F" w:rsidRDefault="0090533F" w:rsidP="0090533F">
            <w:pPr>
              <w:spacing w:line="276" w:lineRule="auto"/>
            </w:pPr>
            <w:r w:rsidRPr="0090533F">
              <w:t xml:space="preserve">Willingness to stretch into a teaching/leading role </w:t>
            </w:r>
          </w:p>
          <w:p w:rsidR="0090533F" w:rsidRPr="0090533F" w:rsidRDefault="0090533F" w:rsidP="0090533F">
            <w:pPr>
              <w:spacing w:line="276" w:lineRule="auto"/>
              <w:rPr>
                <w:b/>
              </w:rPr>
            </w:pPr>
            <w:r w:rsidRPr="0090533F">
              <w:rPr>
                <w:b/>
              </w:rPr>
              <w:t>Obedience to the commands of Christ</w:t>
            </w:r>
          </w:p>
          <w:p w:rsidR="0090533F" w:rsidRDefault="0090533F" w:rsidP="00BF66E5"/>
        </w:tc>
        <w:tc>
          <w:tcPr>
            <w:tcW w:w="2448" w:type="dxa"/>
          </w:tcPr>
          <w:p w:rsidR="0090533F" w:rsidRPr="0090533F" w:rsidRDefault="0090533F" w:rsidP="0090533F">
            <w:pPr>
              <w:spacing w:line="276" w:lineRule="auto"/>
              <w:rPr>
                <w:b/>
              </w:rPr>
            </w:pPr>
            <w:r w:rsidRPr="0090533F">
              <w:rPr>
                <w:b/>
              </w:rPr>
              <w:t>Joyfully helps with community outreach and evangelism</w:t>
            </w:r>
          </w:p>
          <w:p w:rsidR="0090533F" w:rsidRPr="0090533F" w:rsidRDefault="0090533F" w:rsidP="0090533F">
            <w:pPr>
              <w:spacing w:line="276" w:lineRule="auto"/>
            </w:pPr>
            <w:r w:rsidRPr="0090533F">
              <w:t>Seeks to share Christ with others and invites them to participate</w:t>
            </w:r>
          </w:p>
          <w:p w:rsidR="0090533F" w:rsidRPr="0090533F" w:rsidRDefault="0090533F" w:rsidP="0090533F">
            <w:pPr>
              <w:spacing w:line="276" w:lineRule="auto"/>
              <w:rPr>
                <w:b/>
              </w:rPr>
            </w:pPr>
            <w:r w:rsidRPr="0090533F">
              <w:rPr>
                <w:b/>
              </w:rPr>
              <w:t xml:space="preserve">Passion for multiplication of disciples and leaders </w:t>
            </w:r>
          </w:p>
          <w:p w:rsidR="0090533F" w:rsidRDefault="0090533F" w:rsidP="0090533F">
            <w:pPr>
              <w:spacing w:line="276" w:lineRule="auto"/>
            </w:pPr>
            <w:r w:rsidRPr="0090533F">
              <w:t>Bearing fruit – love, joy, peace, patience, gentleness, kindness, self-control</w:t>
            </w:r>
          </w:p>
        </w:tc>
      </w:tr>
    </w:tbl>
    <w:p w:rsidR="0090533F" w:rsidRDefault="0090533F" w:rsidP="00BF66E5"/>
    <w:p w:rsidR="0090533F" w:rsidRPr="006A2656" w:rsidRDefault="0090533F" w:rsidP="0090533F"/>
    <w:p w:rsidR="00BF66E5" w:rsidRDefault="00BF66E5" w:rsidP="00BF66E5">
      <w:pPr>
        <w:rPr>
          <w:b/>
          <w:sz w:val="28"/>
        </w:rPr>
      </w:pPr>
      <w:r>
        <w:rPr>
          <w:b/>
          <w:sz w:val="28"/>
        </w:rPr>
        <w:t xml:space="preserve">The </w:t>
      </w:r>
      <w:r w:rsidR="005C032E">
        <w:rPr>
          <w:b/>
          <w:sz w:val="28"/>
        </w:rPr>
        <w:t>Road</w:t>
      </w:r>
      <w:r w:rsidRPr="005F2759">
        <w:rPr>
          <w:b/>
          <w:sz w:val="28"/>
        </w:rPr>
        <w:t>: What we believe</w:t>
      </w:r>
    </w:p>
    <w:p w:rsidR="00BF66E5" w:rsidRDefault="00BF66E5" w:rsidP="00BF66E5">
      <w:pPr>
        <w:rPr>
          <w:b/>
          <w:sz w:val="28"/>
        </w:rPr>
      </w:pPr>
    </w:p>
    <w:p w:rsidR="00BF66E5" w:rsidRDefault="00BF66E5" w:rsidP="00BF66E5">
      <w:r>
        <w:t>This is the leadershi</w:t>
      </w:r>
      <w:r w:rsidR="005C032E">
        <w:t>p structure of The Road</w:t>
      </w:r>
      <w:r>
        <w:t>:</w:t>
      </w:r>
    </w:p>
    <w:p w:rsidR="00BF66E5" w:rsidRDefault="00BF66E5" w:rsidP="00BF66E5">
      <w:r w:rsidRPr="001361FF">
        <w:t>(Elders</w:t>
      </w:r>
      <w:r>
        <w:t xml:space="preserve"> </w:t>
      </w:r>
      <w:r w:rsidRPr="001361FF">
        <w:t>→</w:t>
      </w:r>
      <w:r>
        <w:t xml:space="preserve"> </w:t>
      </w:r>
      <w:r w:rsidRPr="001361FF">
        <w:t xml:space="preserve">Ministry Team </w:t>
      </w:r>
      <w:r>
        <w:t>L</w:t>
      </w:r>
      <w:r w:rsidRPr="001361FF">
        <w:t>eaders</w:t>
      </w:r>
      <w:r w:rsidR="00DB1F9C">
        <w:t xml:space="preserve"> </w:t>
      </w:r>
      <w:r w:rsidRPr="001361FF">
        <w:t>→</w:t>
      </w:r>
      <w:r>
        <w:t xml:space="preserve"> </w:t>
      </w:r>
      <w:r w:rsidRPr="001361FF">
        <w:t>Ministers)</w:t>
      </w:r>
      <w:r>
        <w:t xml:space="preserve"> </w:t>
      </w:r>
    </w:p>
    <w:p w:rsidR="00BF66E5" w:rsidRDefault="00BF66E5" w:rsidP="00BF66E5"/>
    <w:p w:rsidR="004377F7" w:rsidRPr="00694158" w:rsidRDefault="004377F7" w:rsidP="004377F7">
      <w:pPr>
        <w:spacing w:after="165" w:line="300" w:lineRule="atLeast"/>
        <w:rPr>
          <w:sz w:val="20"/>
          <w:szCs w:val="21"/>
        </w:rPr>
      </w:pPr>
      <w:r w:rsidRPr="00694158">
        <w:rPr>
          <w:rStyle w:val="style52"/>
          <w:sz w:val="20"/>
          <w:szCs w:val="21"/>
        </w:rPr>
        <w:t>1. We believe in the Scriptures of the Old and New Testaments as verbally inspired by God and inerrant in the original writings, embracing all matters which the biblical authors address, and believe that they are of supreme and final authority in faith and life. II Timothy 3:16,17; II Peter 1:19-21.</w:t>
      </w:r>
    </w:p>
    <w:p w:rsidR="004377F7" w:rsidRPr="00694158" w:rsidRDefault="004377F7" w:rsidP="004377F7">
      <w:pPr>
        <w:spacing w:after="165" w:line="300" w:lineRule="atLeast"/>
        <w:rPr>
          <w:sz w:val="20"/>
          <w:szCs w:val="21"/>
        </w:rPr>
      </w:pPr>
      <w:r w:rsidRPr="00694158">
        <w:rPr>
          <w:sz w:val="20"/>
          <w:szCs w:val="21"/>
        </w:rPr>
        <w:t>2. We believe in one God (eternal, omnipotent, omniscient, and omnipresent) existing as three persons - Father, Son, and Holy Spirit, one in nature, attributes, power, and glory. Genesis 1:1,26; Proverbs 30:4; Mark 12:29; Matthew 28:19; II Corinthians 13:14; John 1:1-4, 14,18; Acts 5:3,4.</w:t>
      </w:r>
    </w:p>
    <w:p w:rsidR="004377F7" w:rsidRPr="00694158" w:rsidRDefault="004377F7" w:rsidP="004377F7">
      <w:pPr>
        <w:spacing w:after="165" w:line="300" w:lineRule="atLeast"/>
        <w:rPr>
          <w:sz w:val="20"/>
          <w:szCs w:val="21"/>
        </w:rPr>
      </w:pPr>
      <w:r w:rsidRPr="00694158">
        <w:rPr>
          <w:sz w:val="20"/>
          <w:szCs w:val="21"/>
        </w:rPr>
        <w:t>3. We believe that the Lord Jesus Christ was begotten by the Holy Spirit, born of the virgin Mary, and that He is both true God and true man. Matthew 1:18-25; Luke 1:26-35; Philippians 2:6-11; Isaiah 7:14; John 1:14.</w:t>
      </w:r>
    </w:p>
    <w:p w:rsidR="004377F7" w:rsidRPr="00694158" w:rsidRDefault="004377F7" w:rsidP="004377F7">
      <w:pPr>
        <w:spacing w:after="165" w:line="300" w:lineRule="atLeast"/>
        <w:rPr>
          <w:sz w:val="20"/>
          <w:szCs w:val="21"/>
        </w:rPr>
      </w:pPr>
      <w:r w:rsidRPr="00694158">
        <w:rPr>
          <w:sz w:val="20"/>
          <w:szCs w:val="21"/>
        </w:rPr>
        <w:t>4. We believe that God created all things and that the creation of man lies in the special, immediate, and formative acts of God and not from previously existing forms of life. Genesis 1:26,27; 2:7-9,16,17; 3:1-19.</w:t>
      </w:r>
    </w:p>
    <w:p w:rsidR="004377F7" w:rsidRPr="00694158" w:rsidRDefault="004377F7" w:rsidP="004377F7">
      <w:pPr>
        <w:spacing w:after="165" w:line="300" w:lineRule="atLeast"/>
        <w:rPr>
          <w:sz w:val="20"/>
          <w:szCs w:val="21"/>
        </w:rPr>
      </w:pPr>
      <w:r w:rsidRPr="00694158">
        <w:rPr>
          <w:sz w:val="20"/>
          <w:szCs w:val="21"/>
        </w:rPr>
        <w:t>We believe that man was created perfect in the image of God, that he sinned and thereby incurred not only physical death but also that spiritual and eternal death which is separation from God, and that all human beings are born with a sinful nature, and we are sinners in thought, word, and deed. Genesis 3:1-6; Romans 1:18,32; 3:10-19; 5:12,19.</w:t>
      </w:r>
    </w:p>
    <w:p w:rsidR="004377F7" w:rsidRPr="00694158" w:rsidRDefault="004377F7" w:rsidP="004377F7">
      <w:pPr>
        <w:spacing w:after="165" w:line="300" w:lineRule="atLeast"/>
        <w:rPr>
          <w:sz w:val="20"/>
          <w:szCs w:val="21"/>
        </w:rPr>
      </w:pPr>
      <w:r w:rsidRPr="00694158">
        <w:rPr>
          <w:sz w:val="20"/>
          <w:szCs w:val="21"/>
        </w:rPr>
        <w:t>5. We believe that the Lord Jesus Christ died for our sins according to the Scriptures as a representative and substitutionary sacrifice and rose again for our justification; and that all who believe in Him are justified on the grounds of His shed blood and are saved by grace through faith wholly apart from human merit and works. Acts 13:39; 16:31; Romans 3:21-28; Ephesians 2:8-10; Titus 3:3-8.</w:t>
      </w:r>
    </w:p>
    <w:p w:rsidR="004377F7" w:rsidRPr="00694158" w:rsidRDefault="004377F7" w:rsidP="004377F7">
      <w:pPr>
        <w:spacing w:after="165" w:line="300" w:lineRule="atLeast"/>
        <w:rPr>
          <w:sz w:val="20"/>
          <w:szCs w:val="21"/>
        </w:rPr>
      </w:pPr>
      <w:r w:rsidRPr="00694158">
        <w:rPr>
          <w:sz w:val="20"/>
          <w:szCs w:val="21"/>
        </w:rPr>
        <w:lastRenderedPageBreak/>
        <w:t>6. We believe that all who receive by faith the Lord Jesus are born again by the Holy Spirit through the Word of God and thereby become the children of God forever and are eternally secure. John 1:12,13; 3:3-16; 5:24; 10:28,29; I Peter 1:23; II Peter 1:4-11.</w:t>
      </w:r>
    </w:p>
    <w:p w:rsidR="004377F7" w:rsidRPr="00694158" w:rsidRDefault="004377F7" w:rsidP="004377F7">
      <w:pPr>
        <w:spacing w:after="165" w:line="300" w:lineRule="atLeast"/>
        <w:rPr>
          <w:sz w:val="20"/>
          <w:szCs w:val="21"/>
        </w:rPr>
      </w:pPr>
      <w:r w:rsidRPr="00694158">
        <w:rPr>
          <w:sz w:val="20"/>
          <w:szCs w:val="21"/>
        </w:rPr>
        <w:t>7. We believe that the Holy Spirit is a divine person, equal with God the Father and God the Son; that He was active in creation; that He convicts of sin, righteousness, and judgment; that He is the agent in the new birth; that He baptizes all believers into the body of Christ at conversion; that He indwells, seals, endues, guides, teaches, witnesses, sanctifies, and helps the believer. Psalm 139:7-12; John 14:16</w:t>
      </w:r>
      <w:proofErr w:type="gramStart"/>
      <w:r w:rsidRPr="00694158">
        <w:rPr>
          <w:sz w:val="20"/>
          <w:szCs w:val="21"/>
        </w:rPr>
        <w:t>,17</w:t>
      </w:r>
      <w:proofErr w:type="gramEnd"/>
      <w:r w:rsidRPr="00694158">
        <w:rPr>
          <w:sz w:val="20"/>
          <w:szCs w:val="21"/>
        </w:rPr>
        <w:t>; 16:13,14; Romans 8:9; I Corinthians 6:19..</w:t>
      </w:r>
    </w:p>
    <w:p w:rsidR="004377F7" w:rsidRPr="00694158" w:rsidRDefault="004377F7" w:rsidP="004377F7">
      <w:pPr>
        <w:spacing w:after="165" w:line="300" w:lineRule="atLeast"/>
        <w:rPr>
          <w:sz w:val="20"/>
          <w:szCs w:val="21"/>
        </w:rPr>
      </w:pPr>
      <w:r w:rsidRPr="00694158">
        <w:rPr>
          <w:sz w:val="20"/>
          <w:szCs w:val="21"/>
        </w:rPr>
        <w:t>8. We believe in the literal, bodily resurrection of the crucified Lord, His ascension into heaven, His present life there as our High Priest and Advocate, and His personal, bodily, visible return to establish His kingdom on earth, and to reign as the only Potentate, the King of Kings, and Lord of Lords. Luke 24:36-43; John 20:24-29; Acts 1:9-11; I Corinthians 15:25; John 14:1-3; I Thessalonians 4:13-18; I Corinthians 15:15-58; Revelation 1:5-7; 19:11-16; 20:6.</w:t>
      </w:r>
    </w:p>
    <w:p w:rsidR="004377F7" w:rsidRPr="00694158" w:rsidRDefault="004377F7" w:rsidP="004377F7">
      <w:pPr>
        <w:spacing w:after="165" w:line="300" w:lineRule="atLeast"/>
        <w:rPr>
          <w:sz w:val="20"/>
          <w:szCs w:val="21"/>
        </w:rPr>
      </w:pPr>
      <w:r w:rsidRPr="00694158">
        <w:rPr>
          <w:sz w:val="20"/>
          <w:szCs w:val="21"/>
        </w:rPr>
        <w:t>9. We believe in the bodily resurrection of all the dead: the saved to a life of eternal glory and bliss in heaven with God; the unsaved to eternal judgment of conscious suffering and woe in the lake of fire. John 5:28,29; Revelation 20:6,11-15; 21:1-8; Matthew 10:28; 18:8,9; 25:41,46; Mark 9:43-49; II Thessalonians 1:6-9.</w:t>
      </w:r>
    </w:p>
    <w:p w:rsidR="004377F7" w:rsidRPr="00694158" w:rsidRDefault="004377F7" w:rsidP="004377F7">
      <w:pPr>
        <w:spacing w:after="165" w:line="300" w:lineRule="atLeast"/>
        <w:rPr>
          <w:sz w:val="20"/>
          <w:szCs w:val="21"/>
        </w:rPr>
      </w:pPr>
      <w:r w:rsidRPr="00694158">
        <w:rPr>
          <w:sz w:val="20"/>
          <w:szCs w:val="21"/>
        </w:rPr>
        <w:t>10. We believe that it is the privilege and responsibility of every believer to be a personal soul winner and to do his utmost to give the gospel of Christ to the whole world. Mark 16:15; Acts 1:8; John 17:18; 20:21; II Corinthians 5:20.</w:t>
      </w:r>
    </w:p>
    <w:p w:rsidR="004377F7" w:rsidRPr="00694158" w:rsidRDefault="004377F7" w:rsidP="004377F7">
      <w:pPr>
        <w:spacing w:after="165" w:line="300" w:lineRule="atLeast"/>
        <w:rPr>
          <w:sz w:val="20"/>
          <w:szCs w:val="21"/>
        </w:rPr>
      </w:pPr>
      <w:r w:rsidRPr="00694158">
        <w:rPr>
          <w:sz w:val="20"/>
          <w:szCs w:val="21"/>
        </w:rPr>
        <w:t>11. We believe that the local church is an organized congregation of immersed believers associated by covenant; observing the ordinances of Christ; having the offices of elder and deacon; exercising the gifts, rights, privileges, and responsibilities given them by His Word; and possessing the absolute right of self-government. We believe that the church which is His body includes all New Testament believers. Matthew 18:15-17; I Corinthians 1:2; 7:17; 11:16; I Timothy 3:1-15; I Corinthians 12:28; Ephesians 1:22,23; 2:14,15; 5:23-32.</w:t>
      </w:r>
    </w:p>
    <w:p w:rsidR="004377F7" w:rsidRPr="00694158" w:rsidRDefault="004377F7" w:rsidP="004377F7">
      <w:pPr>
        <w:spacing w:after="165" w:line="300" w:lineRule="atLeast"/>
        <w:rPr>
          <w:sz w:val="20"/>
          <w:szCs w:val="21"/>
        </w:rPr>
      </w:pPr>
      <w:r w:rsidRPr="00694158">
        <w:rPr>
          <w:sz w:val="20"/>
          <w:szCs w:val="21"/>
        </w:rPr>
        <w:t>12. We believe that the scriptural ordinances of the local church are baptism and the Lord’s Supper; that baptism, by immersion, should be administered to believers only, as an identifying symbol of their belief in the death, burial, and resurrection of our Lord and Savior Jesus Christ. Baptism also symbolizes our death to sin and resurrection to a new walk in life. We believe that the Lord’s Supper is a commemoration of His death and should be preceded by solemn self-examination. Matthew 28:19,20; Acts 8:36-39; 18:8; Romans 6:3-5; Colossians 2:12; I Corinthians 11:23-32.</w:t>
      </w:r>
    </w:p>
    <w:p w:rsidR="004377F7" w:rsidRDefault="004377F7" w:rsidP="00BF66E5"/>
    <w:p w:rsidR="00BF66E5" w:rsidRPr="005F2759" w:rsidRDefault="00BF66E5" w:rsidP="00BF66E5">
      <w:pPr>
        <w:rPr>
          <w:b/>
          <w:sz w:val="28"/>
        </w:rPr>
      </w:pPr>
      <w:r>
        <w:rPr>
          <w:b/>
          <w:sz w:val="28"/>
        </w:rPr>
        <w:t xml:space="preserve">The </w:t>
      </w:r>
      <w:r w:rsidR="005C032E">
        <w:rPr>
          <w:b/>
          <w:sz w:val="28"/>
        </w:rPr>
        <w:t>Road</w:t>
      </w:r>
      <w:r w:rsidRPr="005F2759">
        <w:rPr>
          <w:b/>
          <w:sz w:val="28"/>
        </w:rPr>
        <w:t xml:space="preserve">: What we expect of </w:t>
      </w:r>
      <w:r w:rsidR="005C032E">
        <w:rPr>
          <w:b/>
          <w:sz w:val="28"/>
        </w:rPr>
        <w:t>partner</w:t>
      </w:r>
      <w:r w:rsidRPr="005F2759">
        <w:rPr>
          <w:b/>
          <w:sz w:val="28"/>
        </w:rPr>
        <w:t>s and what you can expect from us</w:t>
      </w:r>
    </w:p>
    <w:p w:rsidR="00BF66E5" w:rsidRDefault="00BF66E5" w:rsidP="00BF66E5"/>
    <w:p w:rsidR="00BF66E5" w:rsidRPr="003E60D4" w:rsidRDefault="00BF66E5" w:rsidP="00BF66E5">
      <w:pPr>
        <w:rPr>
          <w:b/>
        </w:rPr>
      </w:pPr>
      <w:r w:rsidRPr="003E60D4">
        <w:rPr>
          <w:b/>
        </w:rPr>
        <w:t>Expectation #1: Attendance</w:t>
      </w:r>
    </w:p>
    <w:p w:rsidR="00BF66E5" w:rsidRDefault="00BF66E5" w:rsidP="00BF66E5">
      <w:r>
        <w:tab/>
        <w:t xml:space="preserve"> </w:t>
      </w:r>
    </w:p>
    <w:p w:rsidR="00BF66E5" w:rsidRDefault="00BF66E5" w:rsidP="00BF66E5">
      <w:r>
        <w:t xml:space="preserve"> </w:t>
      </w:r>
    </w:p>
    <w:p w:rsidR="00BF66E5" w:rsidRPr="005F2759" w:rsidRDefault="00BF66E5" w:rsidP="00BF66E5">
      <w:pPr>
        <w:rPr>
          <w:b/>
        </w:rPr>
      </w:pPr>
      <w:r>
        <w:rPr>
          <w:b/>
        </w:rPr>
        <w:lastRenderedPageBreak/>
        <w:t>Expectation #2: Participation</w:t>
      </w:r>
    </w:p>
    <w:p w:rsidR="00BF66E5" w:rsidRDefault="00BF66E5" w:rsidP="00BF66E5">
      <w:r>
        <w:tab/>
      </w:r>
    </w:p>
    <w:p w:rsidR="00BF66E5" w:rsidRPr="005F2759" w:rsidRDefault="00BF66E5" w:rsidP="00BF66E5">
      <w:pPr>
        <w:rPr>
          <w:b/>
        </w:rPr>
      </w:pPr>
      <w:r>
        <w:rPr>
          <w:b/>
        </w:rPr>
        <w:t>Expectation #3</w:t>
      </w:r>
      <w:r w:rsidRPr="005F2759">
        <w:rPr>
          <w:b/>
        </w:rPr>
        <w:t>: Prayer</w:t>
      </w:r>
    </w:p>
    <w:p w:rsidR="00BF66E5" w:rsidRDefault="00BF66E5" w:rsidP="00BF66E5">
      <w:r>
        <w:tab/>
      </w:r>
    </w:p>
    <w:p w:rsidR="00BF66E5" w:rsidRPr="005F2759" w:rsidRDefault="00BF66E5" w:rsidP="00BF66E5">
      <w:pPr>
        <w:rPr>
          <w:b/>
        </w:rPr>
      </w:pPr>
      <w:r>
        <w:rPr>
          <w:b/>
        </w:rPr>
        <w:t>Expectation #4</w:t>
      </w:r>
      <w:r w:rsidRPr="005F2759">
        <w:rPr>
          <w:b/>
        </w:rPr>
        <w:t>: Giving</w:t>
      </w:r>
    </w:p>
    <w:p w:rsidR="00BF66E5" w:rsidRDefault="00BF66E5" w:rsidP="00BF66E5">
      <w:r>
        <w:tab/>
      </w:r>
    </w:p>
    <w:p w:rsidR="00BF66E5" w:rsidRPr="00A17681" w:rsidRDefault="00BF66E5" w:rsidP="00BF66E5">
      <w:pPr>
        <w:rPr>
          <w:b/>
        </w:rPr>
      </w:pPr>
      <w:r w:rsidRPr="00A17681">
        <w:rPr>
          <w:b/>
        </w:rPr>
        <w:t>Expectation #5: Take the next step</w:t>
      </w:r>
    </w:p>
    <w:p w:rsidR="00BF66E5" w:rsidRDefault="00BF66E5" w:rsidP="00BF66E5">
      <w:r>
        <w:tab/>
      </w:r>
    </w:p>
    <w:p w:rsidR="00C3141A" w:rsidRPr="00BF66E5" w:rsidRDefault="00BF66E5">
      <w:pPr>
        <w:rPr>
          <w:b/>
        </w:rPr>
      </w:pPr>
      <w:r w:rsidRPr="002F5063">
        <w:rPr>
          <w:b/>
        </w:rPr>
        <w:t>Expectation #6: Conduct</w:t>
      </w:r>
    </w:p>
    <w:sectPr w:rsidR="00C3141A" w:rsidRPr="00BF66E5" w:rsidSect="00D8686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0406"/>
    <w:multiLevelType w:val="hybridMultilevel"/>
    <w:tmpl w:val="FD787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F4236C"/>
    <w:multiLevelType w:val="hybridMultilevel"/>
    <w:tmpl w:val="449C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C4893"/>
    <w:multiLevelType w:val="hybridMultilevel"/>
    <w:tmpl w:val="123AB4F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C662F82"/>
    <w:multiLevelType w:val="multilevel"/>
    <w:tmpl w:val="83E6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3260FD"/>
    <w:multiLevelType w:val="hybridMultilevel"/>
    <w:tmpl w:val="5AD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57118"/>
    <w:multiLevelType w:val="hybridMultilevel"/>
    <w:tmpl w:val="7F4E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826EA"/>
    <w:multiLevelType w:val="hybridMultilevel"/>
    <w:tmpl w:val="15F2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42177F"/>
    <w:multiLevelType w:val="hybridMultilevel"/>
    <w:tmpl w:val="D738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E281F"/>
    <w:multiLevelType w:val="hybridMultilevel"/>
    <w:tmpl w:val="E8B867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827706"/>
    <w:multiLevelType w:val="hybridMultilevel"/>
    <w:tmpl w:val="D5A6D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3"/>
  </w:num>
  <w:num w:numId="4">
    <w:abstractNumId w:val="5"/>
  </w:num>
  <w:num w:numId="5">
    <w:abstractNumId w:val="2"/>
  </w:num>
  <w:num w:numId="6">
    <w:abstractNumId w:val="7"/>
  </w:num>
  <w:num w:numId="7">
    <w:abstractNumId w:val="4"/>
  </w:num>
  <w:num w:numId="8">
    <w:abstractNumId w:val="6"/>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6E5"/>
    <w:rsid w:val="0041196E"/>
    <w:rsid w:val="004377F7"/>
    <w:rsid w:val="005117A4"/>
    <w:rsid w:val="005C032E"/>
    <w:rsid w:val="00694158"/>
    <w:rsid w:val="0081739B"/>
    <w:rsid w:val="008F3DAA"/>
    <w:rsid w:val="0090533F"/>
    <w:rsid w:val="00B56377"/>
    <w:rsid w:val="00BC5F1B"/>
    <w:rsid w:val="00BF66E5"/>
    <w:rsid w:val="00C3141A"/>
    <w:rsid w:val="00C95E6E"/>
    <w:rsid w:val="00DB1F9C"/>
    <w:rsid w:val="00F5672D"/>
    <w:rsid w:val="00F83FB5"/>
    <w:rsid w:val="00FB6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4">
    <w:name w:val="style44"/>
    <w:basedOn w:val="DefaultParagraphFont"/>
    <w:rsid w:val="00BF66E5"/>
  </w:style>
  <w:style w:type="paragraph" w:styleId="ListParagraph">
    <w:name w:val="List Paragraph"/>
    <w:basedOn w:val="Normal"/>
    <w:uiPriority w:val="34"/>
    <w:qFormat/>
    <w:rsid w:val="00BF66E5"/>
    <w:pPr>
      <w:ind w:left="720"/>
      <w:contextualSpacing/>
    </w:pPr>
  </w:style>
  <w:style w:type="paragraph" w:styleId="BalloonText">
    <w:name w:val="Balloon Text"/>
    <w:basedOn w:val="Normal"/>
    <w:link w:val="BalloonTextChar"/>
    <w:uiPriority w:val="99"/>
    <w:semiHidden/>
    <w:unhideWhenUsed/>
    <w:rsid w:val="004377F7"/>
    <w:rPr>
      <w:rFonts w:ascii="Tahoma" w:hAnsi="Tahoma" w:cs="Tahoma"/>
      <w:sz w:val="16"/>
      <w:szCs w:val="16"/>
    </w:rPr>
  </w:style>
  <w:style w:type="character" w:customStyle="1" w:styleId="BalloonTextChar">
    <w:name w:val="Balloon Text Char"/>
    <w:basedOn w:val="DefaultParagraphFont"/>
    <w:link w:val="BalloonText"/>
    <w:uiPriority w:val="99"/>
    <w:semiHidden/>
    <w:rsid w:val="004377F7"/>
    <w:rPr>
      <w:rFonts w:ascii="Tahoma" w:eastAsia="Times New Roman" w:hAnsi="Tahoma" w:cs="Tahoma"/>
      <w:sz w:val="16"/>
      <w:szCs w:val="16"/>
    </w:rPr>
  </w:style>
  <w:style w:type="character" w:customStyle="1" w:styleId="style52">
    <w:name w:val="style52"/>
    <w:basedOn w:val="DefaultParagraphFont"/>
    <w:rsid w:val="004377F7"/>
  </w:style>
  <w:style w:type="table" w:styleId="TableGrid">
    <w:name w:val="Table Grid"/>
    <w:basedOn w:val="TableNormal"/>
    <w:uiPriority w:val="59"/>
    <w:rsid w:val="00905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7508012">
      <w:bodyDiv w:val="1"/>
      <w:marLeft w:val="0"/>
      <w:marRight w:val="0"/>
      <w:marTop w:val="0"/>
      <w:marBottom w:val="0"/>
      <w:divBdr>
        <w:top w:val="none" w:sz="0" w:space="0" w:color="auto"/>
        <w:left w:val="none" w:sz="0" w:space="0" w:color="auto"/>
        <w:bottom w:val="none" w:sz="0" w:space="0" w:color="auto"/>
        <w:right w:val="none" w:sz="0" w:space="0" w:color="auto"/>
      </w:divBdr>
      <w:divsChild>
        <w:div w:id="655838605">
          <w:marLeft w:val="0"/>
          <w:marRight w:val="0"/>
          <w:marTop w:val="0"/>
          <w:marBottom w:val="1050"/>
          <w:divBdr>
            <w:top w:val="none" w:sz="0" w:space="0" w:color="auto"/>
            <w:left w:val="none" w:sz="0" w:space="0" w:color="auto"/>
            <w:bottom w:val="none" w:sz="0" w:space="0" w:color="auto"/>
            <w:right w:val="none" w:sz="0" w:space="0" w:color="auto"/>
          </w:divBdr>
          <w:divsChild>
            <w:div w:id="1867714939">
              <w:marLeft w:val="0"/>
              <w:marRight w:val="0"/>
              <w:marTop w:val="0"/>
              <w:marBottom w:val="0"/>
              <w:divBdr>
                <w:top w:val="single" w:sz="6" w:space="0" w:color="CFCFCF"/>
                <w:left w:val="none" w:sz="0" w:space="0" w:color="auto"/>
                <w:bottom w:val="none" w:sz="0" w:space="0" w:color="auto"/>
                <w:right w:val="none" w:sz="0" w:space="0" w:color="auto"/>
              </w:divBdr>
              <w:divsChild>
                <w:div w:id="1599754085">
                  <w:marLeft w:val="0"/>
                  <w:marRight w:val="0"/>
                  <w:marTop w:val="0"/>
                  <w:marBottom w:val="0"/>
                  <w:divBdr>
                    <w:top w:val="none" w:sz="0" w:space="0" w:color="auto"/>
                    <w:left w:val="none" w:sz="0" w:space="0" w:color="auto"/>
                    <w:bottom w:val="none" w:sz="0" w:space="0" w:color="auto"/>
                    <w:right w:val="none" w:sz="0" w:space="0" w:color="auto"/>
                  </w:divBdr>
                  <w:divsChild>
                    <w:div w:id="8642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dc:creator>
  <cp:lastModifiedBy>valued customer</cp:lastModifiedBy>
  <cp:revision>2</cp:revision>
  <cp:lastPrinted>2015-10-13T18:17:00Z</cp:lastPrinted>
  <dcterms:created xsi:type="dcterms:W3CDTF">2020-07-12T23:42:00Z</dcterms:created>
  <dcterms:modified xsi:type="dcterms:W3CDTF">2020-07-12T23:42:00Z</dcterms:modified>
</cp:coreProperties>
</file>