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BAE" w:rsidRPr="0029675D" w:rsidRDefault="00CB282E" w:rsidP="005D5227">
      <w:pPr>
        <w:bidi/>
        <w:spacing w:line="276" w:lineRule="auto"/>
        <w:jc w:val="center"/>
        <w:rPr>
          <w:b/>
          <w:bCs/>
          <w:color w:val="008000"/>
          <w:sz w:val="24"/>
          <w:szCs w:val="24"/>
          <w:u w:val="single"/>
          <w:rtl/>
          <w:lang w:bidi="he-IL"/>
        </w:rPr>
      </w:pPr>
      <w:r>
        <w:rPr>
          <w:rFonts w:hint="cs"/>
          <w:b/>
          <w:bCs/>
          <w:noProof/>
          <w:color w:val="008000"/>
          <w:sz w:val="24"/>
          <w:szCs w:val="24"/>
          <w:u w:val="single"/>
          <w:rtl/>
          <w:lang w:bidi="he-IL"/>
        </w:rPr>
        <w:drawing>
          <wp:anchor distT="0" distB="0" distL="114300" distR="114300" simplePos="0" relativeHeight="251659264" behindDoc="0" locked="0" layoutInCell="1" allowOverlap="1">
            <wp:simplePos x="0" y="0"/>
            <wp:positionH relativeFrom="column">
              <wp:posOffset>171243</wp:posOffset>
            </wp:positionH>
            <wp:positionV relativeFrom="paragraph">
              <wp:posOffset>-219946</wp:posOffset>
            </wp:positionV>
            <wp:extent cx="555108" cy="563526"/>
            <wp:effectExtent l="19050" t="0" r="0" b="0"/>
            <wp:wrapNone/>
            <wp:docPr id="1" name="Picture 1" descr="http://albums.tapuz.co.il/mfhp-webbuilder/1/8/e/d/16589413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bums.tapuz.co.il/mfhp-webbuilder/1/8/e/d/1658941314.gif"/>
                    <pic:cNvPicPr>
                      <a:picLocks noChangeAspect="1" noChangeArrowheads="1"/>
                    </pic:cNvPicPr>
                  </pic:nvPicPr>
                  <pic:blipFill>
                    <a:blip r:embed="rId8" cstate="print"/>
                    <a:srcRect/>
                    <a:stretch>
                      <a:fillRect/>
                    </a:stretch>
                  </pic:blipFill>
                  <pic:spPr bwMode="auto">
                    <a:xfrm>
                      <a:off x="0" y="0"/>
                      <a:ext cx="555108" cy="563526"/>
                    </a:xfrm>
                    <a:prstGeom prst="rect">
                      <a:avLst/>
                    </a:prstGeom>
                    <a:noFill/>
                    <a:ln w="9525">
                      <a:noFill/>
                      <a:miter lim="800000"/>
                      <a:headEnd/>
                      <a:tailEnd/>
                    </a:ln>
                  </pic:spPr>
                </pic:pic>
              </a:graphicData>
            </a:graphic>
          </wp:anchor>
        </w:drawing>
      </w:r>
      <w:r w:rsidR="00AD23DB">
        <w:rPr>
          <w:rFonts w:hint="cs"/>
          <w:b/>
          <w:bCs/>
          <w:color w:val="008000"/>
          <w:sz w:val="24"/>
          <w:szCs w:val="24"/>
          <w:u w:val="single"/>
          <w:rtl/>
          <w:lang w:bidi="he-IL"/>
        </w:rPr>
        <w:t xml:space="preserve">הפחתת ריסוסים </w:t>
      </w:r>
      <w:r w:rsidR="005D5227">
        <w:rPr>
          <w:rFonts w:hint="cs"/>
          <w:b/>
          <w:bCs/>
          <w:color w:val="008000"/>
          <w:sz w:val="24"/>
          <w:szCs w:val="24"/>
          <w:u w:val="single"/>
          <w:rtl/>
          <w:lang w:bidi="he-IL"/>
        </w:rPr>
        <w:t>בקיבוץ</w:t>
      </w:r>
    </w:p>
    <w:p w:rsidR="004A278A" w:rsidRDefault="004A278A" w:rsidP="0008174B">
      <w:pPr>
        <w:bidi/>
        <w:spacing w:line="276" w:lineRule="auto"/>
        <w:rPr>
          <w:b/>
          <w:bCs/>
          <w:color w:val="008000"/>
          <w:sz w:val="24"/>
          <w:szCs w:val="24"/>
          <w:rtl/>
          <w:lang w:bidi="he-IL"/>
        </w:rPr>
      </w:pPr>
    </w:p>
    <w:p w:rsidR="00752DDA" w:rsidRPr="0029675D" w:rsidRDefault="00752DDA" w:rsidP="004A278A">
      <w:pPr>
        <w:bidi/>
        <w:spacing w:line="276" w:lineRule="auto"/>
        <w:jc w:val="both"/>
        <w:rPr>
          <w:b/>
          <w:bCs/>
          <w:color w:val="008000"/>
          <w:sz w:val="24"/>
          <w:szCs w:val="24"/>
          <w:rtl/>
          <w:lang w:bidi="he-IL"/>
        </w:rPr>
      </w:pPr>
      <w:r w:rsidRPr="0029675D">
        <w:rPr>
          <w:rFonts w:hint="cs"/>
          <w:b/>
          <w:bCs/>
          <w:color w:val="008000"/>
          <w:sz w:val="24"/>
          <w:szCs w:val="24"/>
          <w:rtl/>
          <w:lang w:bidi="he-IL"/>
        </w:rPr>
        <w:t>מה הבעיה?</w:t>
      </w:r>
    </w:p>
    <w:p w:rsidR="00752DDA" w:rsidRPr="00360C0B" w:rsidRDefault="00562A3C" w:rsidP="004A278A">
      <w:pPr>
        <w:bidi/>
        <w:spacing w:line="276" w:lineRule="auto"/>
        <w:ind w:firstLine="340"/>
        <w:jc w:val="both"/>
        <w:rPr>
          <w:sz w:val="24"/>
          <w:szCs w:val="24"/>
          <w:rtl/>
          <w:lang w:bidi="he-IL"/>
        </w:rPr>
      </w:pPr>
      <w:r w:rsidRPr="00360C0B">
        <w:rPr>
          <w:rFonts w:hint="cs"/>
          <w:sz w:val="24"/>
          <w:szCs w:val="24"/>
          <w:rtl/>
          <w:lang w:bidi="he-IL"/>
        </w:rPr>
        <w:t xml:space="preserve">חומרים רבים שמשתמשים בהם באזורים חקלאיים הם רעילים לאדם ולסביבה. אנחנו רגילים להתיחס ל"אויר המזוהם שבעיר", אך מחקרים מראים שדווקא במושבים </w:t>
      </w:r>
      <w:r w:rsidR="0008174B">
        <w:rPr>
          <w:rFonts w:hint="cs"/>
          <w:sz w:val="24"/>
          <w:szCs w:val="24"/>
          <w:rtl/>
          <w:lang w:bidi="he-IL"/>
        </w:rPr>
        <w:t xml:space="preserve">בישראל </w:t>
      </w:r>
      <w:r w:rsidRPr="00360C0B">
        <w:rPr>
          <w:rFonts w:hint="cs"/>
          <w:sz w:val="24"/>
          <w:szCs w:val="24"/>
          <w:rtl/>
          <w:lang w:bidi="he-IL"/>
        </w:rPr>
        <w:t>החשיפה למזהמים גבוהה ו</w:t>
      </w:r>
      <w:r w:rsidR="007A1639">
        <w:rPr>
          <w:rFonts w:hint="cs"/>
          <w:sz w:val="24"/>
          <w:szCs w:val="24"/>
          <w:rtl/>
          <w:lang w:bidi="he-IL"/>
        </w:rPr>
        <w:t xml:space="preserve">אפילו </w:t>
      </w:r>
      <w:r w:rsidRPr="00360C0B">
        <w:rPr>
          <w:rFonts w:hint="cs"/>
          <w:sz w:val="24"/>
          <w:szCs w:val="24"/>
          <w:rtl/>
          <w:lang w:bidi="he-IL"/>
        </w:rPr>
        <w:t>מסוכנת</w:t>
      </w:r>
      <w:r w:rsidR="00E73671" w:rsidRPr="00E73671">
        <w:rPr>
          <w:rFonts w:hint="cs"/>
          <w:sz w:val="24"/>
          <w:szCs w:val="24"/>
          <w:vertAlign w:val="superscript"/>
          <w:rtl/>
          <w:lang w:bidi="he-IL"/>
        </w:rPr>
        <w:t>(1)</w:t>
      </w:r>
      <w:r w:rsidRPr="00360C0B">
        <w:rPr>
          <w:rFonts w:hint="cs"/>
          <w:sz w:val="24"/>
          <w:szCs w:val="24"/>
          <w:rtl/>
          <w:lang w:bidi="he-IL"/>
        </w:rPr>
        <w:t>.</w:t>
      </w:r>
    </w:p>
    <w:p w:rsidR="00562A3C" w:rsidRPr="00360C0B" w:rsidRDefault="00562A3C" w:rsidP="004A278A">
      <w:pPr>
        <w:bidi/>
        <w:spacing w:line="276" w:lineRule="auto"/>
        <w:jc w:val="both"/>
        <w:rPr>
          <w:sz w:val="24"/>
          <w:szCs w:val="24"/>
          <w:rtl/>
          <w:lang w:bidi="he-IL"/>
        </w:rPr>
      </w:pPr>
      <w:r w:rsidRPr="00360C0B">
        <w:rPr>
          <w:rFonts w:hint="cs"/>
          <w:sz w:val="24"/>
          <w:szCs w:val="24"/>
          <w:rtl/>
          <w:lang w:bidi="he-IL"/>
        </w:rPr>
        <w:t>מהם אותם מזהמים? חומרי ההדב</w:t>
      </w:r>
      <w:bookmarkStart w:id="0" w:name="_GoBack"/>
      <w:bookmarkEnd w:id="0"/>
      <w:r w:rsidRPr="00360C0B">
        <w:rPr>
          <w:rFonts w:hint="cs"/>
          <w:sz w:val="24"/>
          <w:szCs w:val="24"/>
          <w:rtl/>
          <w:lang w:bidi="he-IL"/>
        </w:rPr>
        <w:t xml:space="preserve">רה וקוטלי העשבים בשדות ובשטחים הציבוריים. גם במינונים נמוכים ביותר החומרים האלו מצטברים ברקמות הגוף, ואת התוצאות רואים בדרך כלל רק כעבור שנים. </w:t>
      </w:r>
    </w:p>
    <w:p w:rsidR="00562A3C" w:rsidRPr="00360C0B" w:rsidRDefault="00562A3C" w:rsidP="004A278A">
      <w:pPr>
        <w:bidi/>
        <w:spacing w:line="276" w:lineRule="auto"/>
        <w:jc w:val="both"/>
        <w:rPr>
          <w:sz w:val="24"/>
          <w:szCs w:val="24"/>
          <w:rtl/>
          <w:lang w:bidi="he-IL"/>
        </w:rPr>
      </w:pPr>
    </w:p>
    <w:p w:rsidR="00353538" w:rsidRPr="0029675D" w:rsidRDefault="00353538" w:rsidP="004A278A">
      <w:pPr>
        <w:bidi/>
        <w:spacing w:line="276" w:lineRule="auto"/>
        <w:jc w:val="both"/>
        <w:rPr>
          <w:b/>
          <w:bCs/>
          <w:color w:val="008000"/>
          <w:sz w:val="24"/>
          <w:szCs w:val="24"/>
          <w:rtl/>
          <w:lang w:bidi="he-IL"/>
        </w:rPr>
      </w:pPr>
      <w:r w:rsidRPr="0029675D">
        <w:rPr>
          <w:rFonts w:hint="cs"/>
          <w:b/>
          <w:bCs/>
          <w:color w:val="008000"/>
          <w:sz w:val="24"/>
          <w:szCs w:val="24"/>
          <w:rtl/>
          <w:lang w:bidi="he-IL"/>
        </w:rPr>
        <w:t>מה יודע המדע על החומרים האלו?</w:t>
      </w:r>
    </w:p>
    <w:p w:rsidR="00263BBD" w:rsidRPr="00360C0B" w:rsidRDefault="00263BBD" w:rsidP="004A278A">
      <w:pPr>
        <w:bidi/>
        <w:spacing w:line="276" w:lineRule="auto"/>
        <w:ind w:firstLine="340"/>
        <w:jc w:val="both"/>
        <w:rPr>
          <w:sz w:val="24"/>
          <w:szCs w:val="24"/>
          <w:rtl/>
          <w:lang w:bidi="he-IL"/>
        </w:rPr>
      </w:pPr>
      <w:r w:rsidRPr="00360C0B">
        <w:rPr>
          <w:rFonts w:hint="cs"/>
          <w:sz w:val="24"/>
          <w:szCs w:val="24"/>
          <w:rtl/>
          <w:lang w:bidi="he-IL"/>
        </w:rPr>
        <w:t>החומרים נועדו לקטול עשבים "רעים", פטריות או חרקים ע"י פגיעה במנגנונים שונים בתהליך החיים שלהם, ו</w:t>
      </w:r>
      <w:r w:rsidR="0008174B">
        <w:rPr>
          <w:rFonts w:hint="cs"/>
          <w:sz w:val="24"/>
          <w:szCs w:val="24"/>
          <w:rtl/>
          <w:lang w:bidi="he-IL"/>
        </w:rPr>
        <w:t xml:space="preserve">בשאיפה </w:t>
      </w:r>
      <w:r w:rsidRPr="00360C0B">
        <w:rPr>
          <w:rFonts w:hint="cs"/>
          <w:sz w:val="24"/>
          <w:szCs w:val="24"/>
          <w:rtl/>
          <w:lang w:bidi="he-IL"/>
        </w:rPr>
        <w:t>שלהם בלבד. למרבה הצער, יש הרבה מאוד מן המשותף לתהליכים שקורים בתוך התאים של</w:t>
      </w:r>
      <w:r w:rsidR="0008174B">
        <w:rPr>
          <w:rFonts w:hint="cs"/>
          <w:sz w:val="24"/>
          <w:szCs w:val="24"/>
          <w:rtl/>
          <w:lang w:bidi="he-IL"/>
        </w:rPr>
        <w:t xml:space="preserve"> "אויבינו" ושלנו</w:t>
      </w:r>
      <w:r w:rsidRPr="00360C0B">
        <w:rPr>
          <w:rFonts w:hint="cs"/>
          <w:sz w:val="24"/>
          <w:szCs w:val="24"/>
          <w:rtl/>
          <w:lang w:bidi="he-IL"/>
        </w:rPr>
        <w:t xml:space="preserve">. לכן, החומר שהורג את </w:t>
      </w:r>
      <w:r w:rsidR="0008174B">
        <w:rPr>
          <w:rFonts w:hint="cs"/>
          <w:sz w:val="24"/>
          <w:szCs w:val="24"/>
          <w:rtl/>
          <w:lang w:bidi="he-IL"/>
        </w:rPr>
        <w:t>העשבים, למשל,</w:t>
      </w:r>
      <w:r w:rsidRPr="00360C0B">
        <w:rPr>
          <w:rFonts w:hint="cs"/>
          <w:sz w:val="24"/>
          <w:szCs w:val="24"/>
          <w:rtl/>
          <w:lang w:bidi="he-IL"/>
        </w:rPr>
        <w:t xml:space="preserve"> פוגע בסופו של דבר גם </w:t>
      </w:r>
      <w:r w:rsidR="0008174B">
        <w:rPr>
          <w:rFonts w:hint="cs"/>
          <w:sz w:val="24"/>
          <w:szCs w:val="24"/>
          <w:rtl/>
          <w:lang w:bidi="he-IL"/>
        </w:rPr>
        <w:t>בנו, ובעיקר בילדינו</w:t>
      </w:r>
      <w:r w:rsidRPr="00360C0B">
        <w:rPr>
          <w:rFonts w:hint="cs"/>
          <w:sz w:val="24"/>
          <w:szCs w:val="24"/>
          <w:rtl/>
          <w:lang w:bidi="he-IL"/>
        </w:rPr>
        <w:t xml:space="preserve">. </w:t>
      </w:r>
    </w:p>
    <w:p w:rsidR="0008174B" w:rsidRDefault="0008174B" w:rsidP="004A278A">
      <w:pPr>
        <w:bidi/>
        <w:spacing w:line="276" w:lineRule="auto"/>
        <w:ind w:firstLine="340"/>
        <w:jc w:val="both"/>
        <w:rPr>
          <w:sz w:val="24"/>
          <w:szCs w:val="24"/>
          <w:rtl/>
          <w:lang w:bidi="he-IL"/>
        </w:rPr>
      </w:pPr>
      <w:r>
        <w:rPr>
          <w:rFonts w:hint="cs"/>
          <w:sz w:val="24"/>
          <w:szCs w:val="24"/>
          <w:rtl/>
          <w:lang w:bidi="he-IL"/>
        </w:rPr>
        <w:t xml:space="preserve">המחקרים המצביעים על ההשפעה השלילית של חומרי הדברה מתרבים מידי שנה. בדרך כלל קשה להציג בהם מסקנות מוחלטות, בגלל כמה סיבות: ראשית, </w:t>
      </w:r>
      <w:r w:rsidR="00562A3C" w:rsidRPr="00360C0B">
        <w:rPr>
          <w:rFonts w:hint="cs"/>
          <w:sz w:val="24"/>
          <w:szCs w:val="24"/>
          <w:rtl/>
          <w:lang w:bidi="he-IL"/>
        </w:rPr>
        <w:t xml:space="preserve">המחקרים </w:t>
      </w:r>
      <w:r>
        <w:rPr>
          <w:rFonts w:hint="cs"/>
          <w:sz w:val="24"/>
          <w:szCs w:val="24"/>
          <w:rtl/>
          <w:lang w:bidi="he-IL"/>
        </w:rPr>
        <w:t xml:space="preserve">הללו הם </w:t>
      </w:r>
      <w:r w:rsidR="00562A3C" w:rsidRPr="00360C0B">
        <w:rPr>
          <w:rFonts w:hint="cs"/>
          <w:sz w:val="24"/>
          <w:szCs w:val="24"/>
          <w:rtl/>
          <w:lang w:bidi="he-IL"/>
        </w:rPr>
        <w:t xml:space="preserve">סטטיסטטיים ומתאמיים, כלומר </w:t>
      </w:r>
      <w:r w:rsidR="00562A3C" w:rsidRPr="00360C0B">
        <w:rPr>
          <w:sz w:val="24"/>
          <w:szCs w:val="24"/>
          <w:rtl/>
          <w:lang w:bidi="he-IL"/>
        </w:rPr>
        <w:t>–</w:t>
      </w:r>
      <w:r w:rsidR="00562A3C" w:rsidRPr="00360C0B">
        <w:rPr>
          <w:rFonts w:hint="cs"/>
          <w:sz w:val="24"/>
          <w:szCs w:val="24"/>
          <w:rtl/>
          <w:lang w:bidi="he-IL"/>
        </w:rPr>
        <w:t xml:space="preserve"> בודקים האם אנשים שנחשפו לחומרים מסויימים חולים יותר מאחרים, ובאילו מחלות.</w:t>
      </w:r>
      <w:r w:rsidR="00353538" w:rsidRPr="00360C0B">
        <w:rPr>
          <w:rFonts w:hint="cs"/>
          <w:sz w:val="24"/>
          <w:szCs w:val="24"/>
          <w:rtl/>
          <w:lang w:bidi="he-IL"/>
        </w:rPr>
        <w:t xml:space="preserve"> כשנמצא חשד להשפעה שלילית של חומר </w:t>
      </w:r>
      <w:r w:rsidR="00263BBD" w:rsidRPr="00360C0B">
        <w:rPr>
          <w:rFonts w:hint="cs"/>
          <w:sz w:val="24"/>
          <w:szCs w:val="24"/>
          <w:rtl/>
          <w:lang w:bidi="he-IL"/>
        </w:rPr>
        <w:t>מסוים בודקים את השפעתו</w:t>
      </w:r>
      <w:r w:rsidR="00353538" w:rsidRPr="00360C0B">
        <w:rPr>
          <w:rFonts w:hint="cs"/>
          <w:sz w:val="24"/>
          <w:szCs w:val="24"/>
          <w:rtl/>
          <w:lang w:bidi="he-IL"/>
        </w:rPr>
        <w:t xml:space="preserve"> על חיות מעבדה</w:t>
      </w:r>
      <w:r w:rsidR="00263BBD" w:rsidRPr="00360C0B">
        <w:rPr>
          <w:rFonts w:hint="cs"/>
          <w:sz w:val="24"/>
          <w:szCs w:val="24"/>
          <w:rtl/>
          <w:lang w:bidi="he-IL"/>
        </w:rPr>
        <w:t xml:space="preserve"> (מכיוון ש</w:t>
      </w:r>
      <w:r w:rsidR="00353538" w:rsidRPr="00360C0B">
        <w:rPr>
          <w:rFonts w:hint="cs"/>
          <w:sz w:val="24"/>
          <w:szCs w:val="24"/>
          <w:rtl/>
          <w:lang w:bidi="he-IL"/>
        </w:rPr>
        <w:t>אי אפשר</w:t>
      </w:r>
      <w:r w:rsidR="00263BBD" w:rsidRPr="00360C0B">
        <w:rPr>
          <w:rFonts w:hint="cs"/>
          <w:sz w:val="24"/>
          <w:szCs w:val="24"/>
          <w:rtl/>
          <w:lang w:bidi="he-IL"/>
        </w:rPr>
        <w:t>,</w:t>
      </w:r>
      <w:r w:rsidR="00353538" w:rsidRPr="00360C0B">
        <w:rPr>
          <w:rFonts w:hint="cs"/>
          <w:sz w:val="24"/>
          <w:szCs w:val="24"/>
          <w:rtl/>
          <w:lang w:bidi="he-IL"/>
        </w:rPr>
        <w:t xml:space="preserve"> ולא מוסרי</w:t>
      </w:r>
      <w:r w:rsidR="00263BBD" w:rsidRPr="00360C0B">
        <w:rPr>
          <w:rFonts w:hint="cs"/>
          <w:sz w:val="24"/>
          <w:szCs w:val="24"/>
          <w:rtl/>
          <w:lang w:bidi="he-IL"/>
        </w:rPr>
        <w:t>,</w:t>
      </w:r>
      <w:r w:rsidR="00353538" w:rsidRPr="00360C0B">
        <w:rPr>
          <w:rFonts w:hint="cs"/>
          <w:sz w:val="24"/>
          <w:szCs w:val="24"/>
          <w:rtl/>
          <w:lang w:bidi="he-IL"/>
        </w:rPr>
        <w:t xml:space="preserve"> לבדוק באופן ישיר על אנשים</w:t>
      </w:r>
      <w:r w:rsidR="00263BBD" w:rsidRPr="00360C0B">
        <w:rPr>
          <w:rFonts w:hint="cs"/>
          <w:sz w:val="24"/>
          <w:szCs w:val="24"/>
          <w:rtl/>
          <w:lang w:bidi="he-IL"/>
        </w:rPr>
        <w:t>)</w:t>
      </w:r>
      <w:r w:rsidR="00562A3C" w:rsidRPr="00360C0B">
        <w:rPr>
          <w:rFonts w:hint="cs"/>
          <w:sz w:val="24"/>
          <w:szCs w:val="24"/>
          <w:rtl/>
          <w:lang w:bidi="he-IL"/>
        </w:rPr>
        <w:t xml:space="preserve">. </w:t>
      </w:r>
      <w:r>
        <w:rPr>
          <w:rFonts w:hint="cs"/>
          <w:sz w:val="24"/>
          <w:szCs w:val="24"/>
          <w:rtl/>
          <w:lang w:bidi="he-IL"/>
        </w:rPr>
        <w:t xml:space="preserve">שנית, בדרך כלל מדובר </w:t>
      </w:r>
      <w:r w:rsidR="00562A3C" w:rsidRPr="00360C0B">
        <w:rPr>
          <w:rFonts w:hint="cs"/>
          <w:sz w:val="24"/>
          <w:szCs w:val="24"/>
          <w:rtl/>
          <w:lang w:bidi="he-IL"/>
        </w:rPr>
        <w:t>בזמני חשיפה ארוכים לחומרים</w:t>
      </w:r>
      <w:r w:rsidR="00263BBD" w:rsidRPr="00360C0B">
        <w:rPr>
          <w:rFonts w:hint="cs"/>
          <w:sz w:val="24"/>
          <w:szCs w:val="24"/>
          <w:rtl/>
          <w:lang w:bidi="he-IL"/>
        </w:rPr>
        <w:t xml:space="preserve"> </w:t>
      </w:r>
      <w:r>
        <w:rPr>
          <w:rFonts w:hint="cs"/>
          <w:sz w:val="24"/>
          <w:szCs w:val="24"/>
          <w:rtl/>
          <w:lang w:bidi="he-IL"/>
        </w:rPr>
        <w:t xml:space="preserve">במינונים קטנים </w:t>
      </w:r>
      <w:r w:rsidR="00263BBD" w:rsidRPr="00360C0B">
        <w:rPr>
          <w:rFonts w:hint="cs"/>
          <w:sz w:val="24"/>
          <w:szCs w:val="24"/>
          <w:rtl/>
          <w:lang w:bidi="he-IL"/>
        </w:rPr>
        <w:t>עד שרואים את השפעותיהם השליליות</w:t>
      </w:r>
      <w:r>
        <w:rPr>
          <w:rFonts w:hint="cs"/>
          <w:sz w:val="24"/>
          <w:szCs w:val="24"/>
          <w:rtl/>
          <w:lang w:bidi="he-IL"/>
        </w:rPr>
        <w:t xml:space="preserve">. שלישית </w:t>
      </w:r>
      <w:r>
        <w:rPr>
          <w:sz w:val="24"/>
          <w:szCs w:val="24"/>
          <w:rtl/>
          <w:lang w:bidi="he-IL"/>
        </w:rPr>
        <w:t>–</w:t>
      </w:r>
      <w:r>
        <w:rPr>
          <w:rFonts w:hint="cs"/>
          <w:sz w:val="24"/>
          <w:szCs w:val="24"/>
          <w:rtl/>
          <w:lang w:bidi="he-IL"/>
        </w:rPr>
        <w:t xml:space="preserve"> יש מעט מאוד מימון למחקרים כאלו, ו</w:t>
      </w:r>
      <w:r w:rsidRPr="0008174B">
        <w:rPr>
          <w:rFonts w:hint="cs"/>
          <w:sz w:val="24"/>
          <w:szCs w:val="24"/>
          <w:rtl/>
          <w:lang w:bidi="he-IL"/>
        </w:rPr>
        <w:t>התאגידים המייצרים את חומרי ההדברה</w:t>
      </w:r>
      <w:r>
        <w:rPr>
          <w:rFonts w:hint="cs"/>
          <w:sz w:val="24"/>
          <w:szCs w:val="24"/>
          <w:rtl/>
          <w:lang w:bidi="he-IL"/>
        </w:rPr>
        <w:t xml:space="preserve"> עושים כל שביכולתם למנוע את פרסום המחקרים שכבר כן מתבצעים (כולל תביעות אישיות בעשרות מיליונים נגד החוקרים).</w:t>
      </w:r>
    </w:p>
    <w:p w:rsidR="00E73671" w:rsidRDefault="0008174B" w:rsidP="004A278A">
      <w:pPr>
        <w:bidi/>
        <w:spacing w:line="276" w:lineRule="auto"/>
        <w:ind w:firstLine="340"/>
        <w:jc w:val="both"/>
        <w:rPr>
          <w:sz w:val="24"/>
          <w:szCs w:val="24"/>
          <w:rtl/>
          <w:lang w:bidi="he-IL"/>
        </w:rPr>
      </w:pPr>
      <w:r>
        <w:rPr>
          <w:rFonts w:hint="cs"/>
          <w:sz w:val="24"/>
          <w:szCs w:val="24"/>
          <w:rtl/>
          <w:lang w:bidi="he-IL"/>
        </w:rPr>
        <w:t xml:space="preserve">לכן, </w:t>
      </w:r>
      <w:r w:rsidR="00353538" w:rsidRPr="00360C0B">
        <w:rPr>
          <w:rFonts w:hint="cs"/>
          <w:sz w:val="24"/>
          <w:szCs w:val="24"/>
          <w:rtl/>
          <w:lang w:bidi="he-IL"/>
        </w:rPr>
        <w:t xml:space="preserve">יש מעט מחקרים שאומרים </w:t>
      </w:r>
      <w:r w:rsidR="00263BBD" w:rsidRPr="00360C0B">
        <w:rPr>
          <w:rFonts w:hint="cs"/>
          <w:sz w:val="24"/>
          <w:szCs w:val="24"/>
          <w:rtl/>
          <w:lang w:bidi="he-IL"/>
        </w:rPr>
        <w:t xml:space="preserve">במפורש </w:t>
      </w:r>
      <w:r w:rsidR="00353538" w:rsidRPr="00360C0B">
        <w:rPr>
          <w:rFonts w:hint="cs"/>
          <w:sz w:val="24"/>
          <w:szCs w:val="24"/>
          <w:rtl/>
          <w:lang w:bidi="he-IL"/>
        </w:rPr>
        <w:t>"החומר הזה יגרום לבעיה הזו והזו".</w:t>
      </w:r>
      <w:r w:rsidR="00263BBD" w:rsidRPr="00360C0B">
        <w:rPr>
          <w:rFonts w:hint="cs"/>
          <w:sz w:val="24"/>
          <w:szCs w:val="24"/>
          <w:rtl/>
          <w:lang w:bidi="he-IL"/>
        </w:rPr>
        <w:t xml:space="preserve"> </w:t>
      </w:r>
      <w:r>
        <w:rPr>
          <w:rFonts w:hint="cs"/>
          <w:sz w:val="24"/>
          <w:szCs w:val="24"/>
          <w:rtl/>
          <w:lang w:bidi="he-IL"/>
        </w:rPr>
        <w:t xml:space="preserve">אבל, </w:t>
      </w:r>
      <w:r w:rsidR="003B000C" w:rsidRPr="00360C0B">
        <w:rPr>
          <w:rFonts w:hint="cs"/>
          <w:sz w:val="24"/>
          <w:szCs w:val="24"/>
          <w:rtl/>
          <w:lang w:bidi="he-IL"/>
        </w:rPr>
        <w:t>מה שידוע בוודאות הוא ש</w:t>
      </w:r>
      <w:r w:rsidR="001C7C70" w:rsidRPr="00360C0B">
        <w:rPr>
          <w:rFonts w:hint="cs"/>
          <w:b/>
          <w:bCs/>
          <w:sz w:val="24"/>
          <w:szCs w:val="24"/>
          <w:rtl/>
          <w:lang w:bidi="he-IL"/>
        </w:rPr>
        <w:t>רמות החשיפה שמוגדרות כבטוחות לפי התקנים, למעשה מסוכנות לנשים וילדים</w:t>
      </w:r>
      <w:r w:rsidR="001C7C70" w:rsidRPr="00E73671">
        <w:rPr>
          <w:rFonts w:hint="cs"/>
          <w:sz w:val="24"/>
          <w:szCs w:val="24"/>
          <w:vertAlign w:val="superscript"/>
          <w:rtl/>
          <w:lang w:bidi="he-IL"/>
        </w:rPr>
        <w:t>(2)</w:t>
      </w:r>
      <w:r w:rsidR="00E73671" w:rsidRPr="00E73671">
        <w:rPr>
          <w:rFonts w:hint="cs"/>
          <w:sz w:val="24"/>
          <w:szCs w:val="24"/>
          <w:rtl/>
          <w:lang w:bidi="he-IL"/>
        </w:rPr>
        <w:t>.</w:t>
      </w:r>
      <w:r w:rsidR="00360C0B">
        <w:rPr>
          <w:rFonts w:hint="cs"/>
          <w:sz w:val="24"/>
          <w:szCs w:val="24"/>
          <w:rtl/>
          <w:lang w:bidi="he-IL"/>
        </w:rPr>
        <w:t xml:space="preserve"> </w:t>
      </w:r>
      <w:r w:rsidR="001C7C70" w:rsidRPr="00360C0B">
        <w:rPr>
          <w:rFonts w:hint="cs"/>
          <w:sz w:val="24"/>
          <w:szCs w:val="24"/>
          <w:rtl/>
          <w:lang w:bidi="he-IL"/>
        </w:rPr>
        <w:t xml:space="preserve">הסבר: המחקרים שהגדירו מה זה "בטוח לשימוש" נעשו על גברים בלבד, או ממוצע של גברים ונשים ביחד. אבל כשבדקו את ההשפעה של אותה כמות חומר רק על מדגם של נשים, גילו שהיא מסוכנת להן. הסיבה היא שתהליכי חילוף החומרים והתהליכים ההורמונליים שונים בין גברים ונשים, והופכים אותן לפגיעות הרבה יותר. </w:t>
      </w:r>
    </w:p>
    <w:p w:rsidR="001C7C70" w:rsidRPr="00B358E0" w:rsidRDefault="001C7C70" w:rsidP="004A278A">
      <w:pPr>
        <w:bidi/>
        <w:spacing w:line="276" w:lineRule="auto"/>
        <w:ind w:firstLine="340"/>
        <w:jc w:val="both"/>
        <w:rPr>
          <w:sz w:val="24"/>
          <w:szCs w:val="24"/>
          <w:lang w:bidi="he-IL"/>
        </w:rPr>
      </w:pPr>
      <w:r w:rsidRPr="00360C0B">
        <w:rPr>
          <w:rFonts w:hint="cs"/>
          <w:b/>
          <w:bCs/>
          <w:sz w:val="24"/>
          <w:szCs w:val="24"/>
          <w:rtl/>
          <w:lang w:bidi="he-IL"/>
        </w:rPr>
        <w:t>מהי רמת חשיפה בטוחה לילדים לא נבדקת אף פעם</w:t>
      </w:r>
      <w:r w:rsidRPr="00360C0B">
        <w:rPr>
          <w:rFonts w:hint="cs"/>
          <w:sz w:val="24"/>
          <w:szCs w:val="24"/>
          <w:rtl/>
          <w:lang w:bidi="he-IL"/>
        </w:rPr>
        <w:t>, אבל מחקרים אחרים מראים שהם פגיעים אפילו יותר מנשים בגלל קצ</w:t>
      </w:r>
      <w:r w:rsidR="005B77A1">
        <w:rPr>
          <w:rFonts w:hint="cs"/>
          <w:sz w:val="24"/>
          <w:szCs w:val="24"/>
          <w:rtl/>
          <w:lang w:bidi="he-IL"/>
        </w:rPr>
        <w:t>ב</w:t>
      </w:r>
      <w:r w:rsidRPr="00360C0B">
        <w:rPr>
          <w:rFonts w:hint="cs"/>
          <w:sz w:val="24"/>
          <w:szCs w:val="24"/>
          <w:rtl/>
          <w:lang w:bidi="he-IL"/>
        </w:rPr>
        <w:t xml:space="preserve"> חילוף החומרים הגבוה וחוסר היכולת של הגוף לפרק רעלים</w:t>
      </w:r>
      <w:r w:rsidRPr="00B358E0">
        <w:rPr>
          <w:rFonts w:hint="cs"/>
          <w:sz w:val="24"/>
          <w:szCs w:val="24"/>
          <w:rtl/>
          <w:lang w:bidi="he-IL"/>
        </w:rPr>
        <w:t>.</w:t>
      </w:r>
      <w:r w:rsidR="00B358E0" w:rsidRPr="00B358E0">
        <w:rPr>
          <w:rFonts w:hint="cs"/>
          <w:sz w:val="24"/>
          <w:szCs w:val="24"/>
          <w:rtl/>
          <w:lang w:bidi="he-IL"/>
        </w:rPr>
        <w:t xml:space="preserve"> הפגיעים מכולם הם העוברים, ולכן חשיפה של נשים בהריון היא הבעיתית ביותר.</w:t>
      </w:r>
    </w:p>
    <w:p w:rsidR="001C7C70" w:rsidRDefault="001C7C70" w:rsidP="004A278A">
      <w:pPr>
        <w:bidi/>
        <w:spacing w:line="276" w:lineRule="auto"/>
        <w:jc w:val="both"/>
        <w:rPr>
          <w:rtl/>
          <w:lang w:bidi="he-IL"/>
        </w:rPr>
      </w:pPr>
    </w:p>
    <w:p w:rsidR="00360C0B" w:rsidRPr="0029675D" w:rsidRDefault="00360C0B" w:rsidP="004A278A">
      <w:pPr>
        <w:bidi/>
        <w:spacing w:line="276" w:lineRule="auto"/>
        <w:jc w:val="both"/>
        <w:rPr>
          <w:b/>
          <w:bCs/>
          <w:color w:val="008000"/>
          <w:sz w:val="24"/>
          <w:szCs w:val="24"/>
          <w:rtl/>
          <w:lang w:bidi="he-IL"/>
        </w:rPr>
      </w:pPr>
      <w:r w:rsidRPr="0029675D">
        <w:rPr>
          <w:rFonts w:hint="cs"/>
          <w:b/>
          <w:bCs/>
          <w:color w:val="008000"/>
          <w:sz w:val="24"/>
          <w:szCs w:val="24"/>
          <w:rtl/>
          <w:lang w:bidi="he-IL"/>
        </w:rPr>
        <w:t xml:space="preserve">לקט </w:t>
      </w:r>
      <w:r w:rsidR="00D5585C" w:rsidRPr="0029675D">
        <w:rPr>
          <w:rFonts w:hint="cs"/>
          <w:b/>
          <w:bCs/>
          <w:color w:val="008000"/>
          <w:sz w:val="24"/>
          <w:szCs w:val="24"/>
          <w:rtl/>
          <w:lang w:bidi="he-IL"/>
        </w:rPr>
        <w:t xml:space="preserve">קטן </w:t>
      </w:r>
      <w:r w:rsidRPr="0029675D">
        <w:rPr>
          <w:rFonts w:hint="cs"/>
          <w:b/>
          <w:bCs/>
          <w:color w:val="008000"/>
          <w:sz w:val="24"/>
          <w:szCs w:val="24"/>
          <w:rtl/>
          <w:lang w:bidi="he-IL"/>
        </w:rPr>
        <w:t>של השפעות חומרי הדברה שכולנו מכירים מקרוב:</w:t>
      </w:r>
    </w:p>
    <w:p w:rsidR="00360C0B" w:rsidRPr="00B358E0" w:rsidRDefault="00360C0B" w:rsidP="004A278A">
      <w:pPr>
        <w:pStyle w:val="a3"/>
        <w:numPr>
          <w:ilvl w:val="0"/>
          <w:numId w:val="3"/>
        </w:numPr>
        <w:bidi/>
        <w:spacing w:after="120" w:line="276" w:lineRule="auto"/>
        <w:jc w:val="both"/>
        <w:rPr>
          <w:sz w:val="24"/>
          <w:szCs w:val="24"/>
        </w:rPr>
      </w:pPr>
      <w:r w:rsidRPr="00B358E0">
        <w:rPr>
          <w:rFonts w:hint="cs"/>
          <w:b/>
          <w:bCs/>
          <w:sz w:val="24"/>
          <w:szCs w:val="24"/>
          <w:rtl/>
          <w:lang w:bidi="he-IL"/>
        </w:rPr>
        <w:t>ראונד</w:t>
      </w:r>
      <w:r w:rsidRPr="00B358E0">
        <w:rPr>
          <w:b/>
          <w:bCs/>
          <w:sz w:val="24"/>
          <w:szCs w:val="24"/>
          <w:rtl/>
          <w:lang w:bidi="he-IL"/>
        </w:rPr>
        <w:t>-</w:t>
      </w:r>
      <w:r w:rsidRPr="00B358E0">
        <w:rPr>
          <w:rFonts w:hint="cs"/>
          <w:b/>
          <w:bCs/>
          <w:sz w:val="24"/>
          <w:szCs w:val="24"/>
          <w:rtl/>
          <w:lang w:bidi="he-IL"/>
        </w:rPr>
        <w:t>אפ</w:t>
      </w:r>
      <w:r w:rsidR="00BD1BF0" w:rsidRPr="00B358E0">
        <w:rPr>
          <w:rFonts w:hint="cs"/>
          <w:sz w:val="24"/>
          <w:szCs w:val="24"/>
          <w:rtl/>
          <w:lang w:bidi="he-IL"/>
        </w:rPr>
        <w:t xml:space="preserve"> (גלייפוסט)</w:t>
      </w:r>
      <w:r w:rsidRPr="00B358E0">
        <w:rPr>
          <w:rFonts w:hint="cs"/>
          <w:sz w:val="24"/>
          <w:szCs w:val="24"/>
          <w:rtl/>
          <w:lang w:bidi="he-IL"/>
        </w:rPr>
        <w:t xml:space="preserve"> הישן והטוב</w:t>
      </w:r>
      <w:r w:rsidRPr="00B358E0">
        <w:rPr>
          <w:sz w:val="24"/>
          <w:szCs w:val="24"/>
          <w:rtl/>
          <w:lang w:bidi="he-IL"/>
        </w:rPr>
        <w:t xml:space="preserve"> </w:t>
      </w:r>
      <w:r w:rsidRPr="00B358E0">
        <w:rPr>
          <w:rFonts w:hint="cs"/>
          <w:sz w:val="24"/>
          <w:szCs w:val="24"/>
          <w:rtl/>
          <w:lang w:bidi="he-IL"/>
        </w:rPr>
        <w:t>גורם</w:t>
      </w:r>
      <w:r w:rsidRPr="00B358E0">
        <w:rPr>
          <w:sz w:val="24"/>
          <w:szCs w:val="24"/>
          <w:rtl/>
          <w:lang w:bidi="he-IL"/>
        </w:rPr>
        <w:t xml:space="preserve"> </w:t>
      </w:r>
      <w:r w:rsidR="004D1476" w:rsidRPr="00B358E0">
        <w:rPr>
          <w:rFonts w:hint="cs"/>
          <w:sz w:val="24"/>
          <w:szCs w:val="24"/>
          <w:rtl/>
          <w:lang w:bidi="he-IL"/>
        </w:rPr>
        <w:t>למחלות</w:t>
      </w:r>
      <w:r w:rsidRPr="00B358E0">
        <w:rPr>
          <w:sz w:val="24"/>
          <w:szCs w:val="24"/>
          <w:rtl/>
          <w:lang w:bidi="he-IL"/>
        </w:rPr>
        <w:t xml:space="preserve"> </w:t>
      </w:r>
      <w:r w:rsidRPr="00B358E0">
        <w:rPr>
          <w:rFonts w:hint="cs"/>
          <w:sz w:val="24"/>
          <w:szCs w:val="24"/>
          <w:rtl/>
          <w:lang w:bidi="he-IL"/>
        </w:rPr>
        <w:t>במיטוכונדריה, שהיא האיבר בתא שמיצר אנרגיה לפעולת השרירים, הגדילה, החשיבה וכל מה שאנחנו בעצם עושים.</w:t>
      </w:r>
      <w:r w:rsidR="004D1476" w:rsidRPr="00B358E0">
        <w:rPr>
          <w:rFonts w:hint="cs"/>
          <w:sz w:val="24"/>
          <w:szCs w:val="24"/>
          <w:rtl/>
          <w:lang w:bidi="he-IL"/>
        </w:rPr>
        <w:t xml:space="preserve"> בעבר סברו שמחלות במיטוכונדריה הן גנטיות, אבל בשנים האחרונות יש עליה חדה בתחלואה, בעיקר בקרב ילדים</w:t>
      </w:r>
      <w:r w:rsidR="00B358E0">
        <w:rPr>
          <w:rFonts w:hint="cs"/>
          <w:sz w:val="24"/>
          <w:szCs w:val="24"/>
          <w:rtl/>
          <w:lang w:bidi="he-IL"/>
        </w:rPr>
        <w:t>, ולכן ברור שיש השפעה סביבתית</w:t>
      </w:r>
      <w:r w:rsidR="004D1476" w:rsidRPr="00B358E0">
        <w:rPr>
          <w:rFonts w:hint="cs"/>
          <w:sz w:val="24"/>
          <w:szCs w:val="24"/>
          <w:rtl/>
          <w:lang w:bidi="he-IL"/>
        </w:rPr>
        <w:t xml:space="preserve">. מחקרים שבדקו השפעה של ראונד-אפ על תאי אדם הראו שגם חשיפה בריכוז מזערי היא "רעילה בצורה קיצונית". </w:t>
      </w:r>
      <w:r w:rsidR="00E73671">
        <w:rPr>
          <w:sz w:val="24"/>
          <w:szCs w:val="24"/>
          <w:rtl/>
          <w:lang w:bidi="he-IL"/>
        </w:rPr>
        <w:br/>
      </w:r>
      <w:r w:rsidR="004D1476" w:rsidRPr="00B358E0">
        <w:rPr>
          <w:rFonts w:hint="cs"/>
          <w:sz w:val="24"/>
          <w:szCs w:val="24"/>
          <w:rtl/>
          <w:lang w:bidi="he-IL"/>
        </w:rPr>
        <w:t>השפעות נוספות שנמצאו הן אוטיזם, סוכרת,</w:t>
      </w:r>
      <w:r w:rsidR="004A278A">
        <w:rPr>
          <w:rFonts w:hint="cs"/>
          <w:sz w:val="24"/>
          <w:szCs w:val="24"/>
          <w:rtl/>
          <w:lang w:bidi="he-IL"/>
        </w:rPr>
        <w:t xml:space="preserve"> </w:t>
      </w:r>
      <w:r w:rsidRPr="00B358E0">
        <w:rPr>
          <w:rFonts w:hint="cs"/>
          <w:sz w:val="24"/>
          <w:szCs w:val="24"/>
          <w:rtl/>
          <w:lang w:bidi="he-IL"/>
        </w:rPr>
        <w:t>בעיות</w:t>
      </w:r>
      <w:r w:rsidRPr="00B358E0">
        <w:rPr>
          <w:sz w:val="24"/>
          <w:szCs w:val="24"/>
          <w:rtl/>
          <w:lang w:bidi="he-IL"/>
        </w:rPr>
        <w:t xml:space="preserve"> </w:t>
      </w:r>
      <w:r w:rsidRPr="00B358E0">
        <w:rPr>
          <w:rFonts w:hint="cs"/>
          <w:sz w:val="24"/>
          <w:szCs w:val="24"/>
          <w:rtl/>
          <w:lang w:bidi="he-IL"/>
        </w:rPr>
        <w:t>בבלוטת</w:t>
      </w:r>
      <w:r w:rsidRPr="00B358E0">
        <w:rPr>
          <w:sz w:val="24"/>
          <w:szCs w:val="24"/>
          <w:rtl/>
          <w:lang w:bidi="he-IL"/>
        </w:rPr>
        <w:t xml:space="preserve"> </w:t>
      </w:r>
      <w:r w:rsidRPr="00B358E0">
        <w:rPr>
          <w:rFonts w:hint="cs"/>
          <w:sz w:val="24"/>
          <w:szCs w:val="24"/>
          <w:rtl/>
          <w:lang w:bidi="he-IL"/>
        </w:rPr>
        <w:t>התריס</w:t>
      </w:r>
      <w:r w:rsidRPr="00B358E0">
        <w:rPr>
          <w:sz w:val="24"/>
          <w:szCs w:val="24"/>
          <w:rtl/>
          <w:lang w:bidi="he-IL"/>
        </w:rPr>
        <w:t xml:space="preserve">, </w:t>
      </w:r>
      <w:r w:rsidRPr="00B358E0">
        <w:rPr>
          <w:rFonts w:hint="cs"/>
          <w:sz w:val="24"/>
          <w:szCs w:val="24"/>
          <w:rtl/>
          <w:lang w:bidi="he-IL"/>
        </w:rPr>
        <w:t>הפרעות</w:t>
      </w:r>
      <w:r w:rsidRPr="00B358E0">
        <w:rPr>
          <w:sz w:val="24"/>
          <w:szCs w:val="24"/>
          <w:rtl/>
          <w:lang w:bidi="he-IL"/>
        </w:rPr>
        <w:t xml:space="preserve"> </w:t>
      </w:r>
      <w:r w:rsidRPr="00B358E0">
        <w:rPr>
          <w:rFonts w:hint="cs"/>
          <w:sz w:val="24"/>
          <w:szCs w:val="24"/>
          <w:rtl/>
          <w:lang w:bidi="he-IL"/>
        </w:rPr>
        <w:t>קשב</w:t>
      </w:r>
      <w:r w:rsidRPr="00B358E0">
        <w:rPr>
          <w:sz w:val="24"/>
          <w:szCs w:val="24"/>
          <w:rtl/>
          <w:lang w:bidi="he-IL"/>
        </w:rPr>
        <w:t xml:space="preserve"> </w:t>
      </w:r>
      <w:r w:rsidRPr="00B358E0">
        <w:rPr>
          <w:rFonts w:hint="cs"/>
          <w:sz w:val="24"/>
          <w:szCs w:val="24"/>
          <w:rtl/>
          <w:lang w:bidi="he-IL"/>
        </w:rPr>
        <w:t>וקשיי</w:t>
      </w:r>
      <w:r w:rsidRPr="00B358E0">
        <w:rPr>
          <w:sz w:val="24"/>
          <w:szCs w:val="24"/>
          <w:rtl/>
          <w:lang w:bidi="he-IL"/>
        </w:rPr>
        <w:t xml:space="preserve"> </w:t>
      </w:r>
      <w:r w:rsidRPr="00B358E0">
        <w:rPr>
          <w:rFonts w:hint="cs"/>
          <w:sz w:val="24"/>
          <w:szCs w:val="24"/>
          <w:rtl/>
          <w:lang w:bidi="he-IL"/>
        </w:rPr>
        <w:t>למידה</w:t>
      </w:r>
      <w:r w:rsidRPr="00B358E0">
        <w:rPr>
          <w:sz w:val="24"/>
          <w:szCs w:val="24"/>
          <w:rtl/>
          <w:lang w:bidi="he-IL"/>
        </w:rPr>
        <w:t xml:space="preserve"> </w:t>
      </w:r>
      <w:r w:rsidRPr="00B358E0">
        <w:rPr>
          <w:rFonts w:hint="cs"/>
          <w:sz w:val="24"/>
          <w:szCs w:val="24"/>
          <w:rtl/>
          <w:lang w:bidi="he-IL"/>
        </w:rPr>
        <w:t>ועוד</w:t>
      </w:r>
      <w:r w:rsidRPr="00B358E0">
        <w:rPr>
          <w:sz w:val="24"/>
          <w:szCs w:val="24"/>
          <w:rtl/>
          <w:lang w:bidi="he-IL"/>
        </w:rPr>
        <w:t xml:space="preserve"> </w:t>
      </w:r>
      <w:r w:rsidR="004D1476" w:rsidRPr="00B358E0">
        <w:rPr>
          <w:rFonts w:hint="cs"/>
          <w:sz w:val="24"/>
          <w:szCs w:val="24"/>
          <w:rtl/>
          <w:lang w:bidi="he-IL"/>
        </w:rPr>
        <w:t>ועוד</w:t>
      </w:r>
      <w:r w:rsidRPr="00B358E0">
        <w:rPr>
          <w:sz w:val="24"/>
          <w:szCs w:val="24"/>
          <w:rtl/>
          <w:lang w:bidi="he-IL"/>
        </w:rPr>
        <w:t>.</w:t>
      </w:r>
      <w:r w:rsidR="004D1476" w:rsidRPr="00B358E0">
        <w:rPr>
          <w:rFonts w:hint="cs"/>
          <w:sz w:val="24"/>
          <w:szCs w:val="24"/>
          <w:rtl/>
          <w:lang w:bidi="he-IL"/>
        </w:rPr>
        <w:t xml:space="preserve"> </w:t>
      </w:r>
      <w:r w:rsidR="004D1476" w:rsidRPr="00E73671">
        <w:rPr>
          <w:rFonts w:hint="cs"/>
          <w:sz w:val="24"/>
          <w:szCs w:val="24"/>
          <w:vertAlign w:val="superscript"/>
          <w:rtl/>
          <w:lang w:bidi="he-IL"/>
        </w:rPr>
        <w:t>(3)</w:t>
      </w:r>
    </w:p>
    <w:p w:rsidR="00FF2E13" w:rsidRPr="00FF2E13" w:rsidRDefault="00BD1BF0" w:rsidP="004A278A">
      <w:pPr>
        <w:pStyle w:val="a3"/>
        <w:numPr>
          <w:ilvl w:val="0"/>
          <w:numId w:val="3"/>
        </w:numPr>
        <w:bidi/>
        <w:spacing w:after="120" w:line="276" w:lineRule="auto"/>
        <w:jc w:val="both"/>
        <w:rPr>
          <w:sz w:val="24"/>
          <w:szCs w:val="24"/>
        </w:rPr>
      </w:pPr>
      <w:r w:rsidRPr="00B358E0">
        <w:rPr>
          <w:rFonts w:hint="cs"/>
          <w:b/>
          <w:bCs/>
          <w:sz w:val="24"/>
          <w:szCs w:val="24"/>
          <w:rtl/>
          <w:lang w:bidi="he-IL"/>
        </w:rPr>
        <w:t>פאראקואט</w:t>
      </w:r>
      <w:r w:rsidRPr="00B358E0">
        <w:rPr>
          <w:sz w:val="24"/>
          <w:szCs w:val="24"/>
          <w:rtl/>
          <w:lang w:bidi="he-IL"/>
        </w:rPr>
        <w:t xml:space="preserve"> </w:t>
      </w:r>
      <w:r w:rsidRPr="00B358E0">
        <w:rPr>
          <w:rFonts w:hint="cs"/>
          <w:sz w:val="24"/>
          <w:szCs w:val="24"/>
          <w:rtl/>
          <w:lang w:bidi="he-IL"/>
        </w:rPr>
        <w:t>(גרמוקסון), רוטנון, מנב וחומרים אחרים מעלים את</w:t>
      </w:r>
      <w:r w:rsidRPr="00B358E0">
        <w:rPr>
          <w:sz w:val="24"/>
          <w:szCs w:val="24"/>
          <w:rtl/>
          <w:lang w:bidi="he-IL"/>
        </w:rPr>
        <w:t xml:space="preserve"> </w:t>
      </w:r>
      <w:r w:rsidRPr="00B358E0">
        <w:rPr>
          <w:rFonts w:hint="cs"/>
          <w:sz w:val="24"/>
          <w:szCs w:val="24"/>
          <w:rtl/>
          <w:lang w:bidi="he-IL"/>
        </w:rPr>
        <w:t>הסיכון</w:t>
      </w:r>
      <w:r w:rsidRPr="00B358E0">
        <w:rPr>
          <w:sz w:val="24"/>
          <w:szCs w:val="24"/>
          <w:rtl/>
          <w:lang w:bidi="he-IL"/>
        </w:rPr>
        <w:t xml:space="preserve"> </w:t>
      </w:r>
      <w:r w:rsidRPr="00B358E0">
        <w:rPr>
          <w:rFonts w:hint="cs"/>
          <w:sz w:val="24"/>
          <w:szCs w:val="24"/>
          <w:rtl/>
          <w:lang w:bidi="he-IL"/>
        </w:rPr>
        <w:t>לפרקינסון</w:t>
      </w:r>
      <w:r w:rsidRPr="00B358E0">
        <w:rPr>
          <w:sz w:val="24"/>
          <w:szCs w:val="24"/>
          <w:rtl/>
          <w:lang w:bidi="he-IL"/>
        </w:rPr>
        <w:t xml:space="preserve"> </w:t>
      </w:r>
      <w:r w:rsidRPr="00B358E0">
        <w:rPr>
          <w:rFonts w:hint="cs"/>
          <w:sz w:val="24"/>
          <w:szCs w:val="24"/>
          <w:rtl/>
          <w:lang w:bidi="he-IL"/>
        </w:rPr>
        <w:t>פי</w:t>
      </w:r>
      <w:r w:rsidRPr="00B358E0">
        <w:rPr>
          <w:sz w:val="24"/>
          <w:szCs w:val="24"/>
          <w:rtl/>
          <w:lang w:bidi="he-IL"/>
        </w:rPr>
        <w:t xml:space="preserve"> </w:t>
      </w:r>
      <w:r w:rsidRPr="00B358E0">
        <w:rPr>
          <w:rFonts w:hint="cs"/>
          <w:sz w:val="24"/>
          <w:szCs w:val="24"/>
          <w:rtl/>
          <w:lang w:bidi="he-IL"/>
        </w:rPr>
        <w:t>שתיים</w:t>
      </w:r>
      <w:r w:rsidRPr="00B358E0">
        <w:rPr>
          <w:sz w:val="24"/>
          <w:szCs w:val="24"/>
          <w:rtl/>
          <w:lang w:bidi="he-IL"/>
        </w:rPr>
        <w:t xml:space="preserve">, </w:t>
      </w:r>
      <w:r w:rsidRPr="00B358E0">
        <w:rPr>
          <w:rFonts w:hint="cs"/>
          <w:sz w:val="24"/>
          <w:szCs w:val="24"/>
          <w:rtl/>
          <w:lang w:bidi="he-IL"/>
        </w:rPr>
        <w:t>תופעה</w:t>
      </w:r>
      <w:r w:rsidRPr="00B358E0">
        <w:rPr>
          <w:sz w:val="24"/>
          <w:szCs w:val="24"/>
          <w:rtl/>
          <w:lang w:bidi="he-IL"/>
        </w:rPr>
        <w:t xml:space="preserve"> </w:t>
      </w:r>
      <w:r w:rsidRPr="00B358E0">
        <w:rPr>
          <w:rFonts w:hint="cs"/>
          <w:sz w:val="24"/>
          <w:szCs w:val="24"/>
          <w:rtl/>
          <w:lang w:bidi="he-IL"/>
        </w:rPr>
        <w:t>שרואים</w:t>
      </w:r>
      <w:r w:rsidRPr="00B358E0">
        <w:rPr>
          <w:sz w:val="24"/>
          <w:szCs w:val="24"/>
          <w:rtl/>
          <w:lang w:bidi="he-IL"/>
        </w:rPr>
        <w:t xml:space="preserve"> </w:t>
      </w:r>
      <w:r w:rsidRPr="00B358E0">
        <w:rPr>
          <w:rFonts w:hint="cs"/>
          <w:sz w:val="24"/>
          <w:szCs w:val="24"/>
          <w:rtl/>
          <w:lang w:bidi="he-IL"/>
        </w:rPr>
        <w:t>בארץ</w:t>
      </w:r>
      <w:r w:rsidRPr="00B358E0">
        <w:rPr>
          <w:sz w:val="24"/>
          <w:szCs w:val="24"/>
          <w:rtl/>
          <w:lang w:bidi="he-IL"/>
        </w:rPr>
        <w:t xml:space="preserve"> </w:t>
      </w:r>
      <w:r w:rsidRPr="00B358E0">
        <w:rPr>
          <w:rFonts w:hint="cs"/>
          <w:sz w:val="24"/>
          <w:szCs w:val="24"/>
          <w:rtl/>
          <w:lang w:bidi="he-IL"/>
        </w:rPr>
        <w:t>בעיקר</w:t>
      </w:r>
      <w:r w:rsidRPr="00B358E0">
        <w:rPr>
          <w:sz w:val="24"/>
          <w:szCs w:val="24"/>
          <w:rtl/>
          <w:lang w:bidi="he-IL"/>
        </w:rPr>
        <w:t xml:space="preserve"> </w:t>
      </w:r>
      <w:r w:rsidRPr="00B358E0">
        <w:rPr>
          <w:rFonts w:hint="cs"/>
          <w:sz w:val="24"/>
          <w:szCs w:val="24"/>
          <w:rtl/>
          <w:lang w:bidi="he-IL"/>
        </w:rPr>
        <w:t>בעובדי</w:t>
      </w:r>
      <w:r w:rsidRPr="00B358E0">
        <w:rPr>
          <w:sz w:val="24"/>
          <w:szCs w:val="24"/>
          <w:rtl/>
          <w:lang w:bidi="he-IL"/>
        </w:rPr>
        <w:t xml:space="preserve"> </w:t>
      </w:r>
      <w:r w:rsidRPr="00B358E0">
        <w:rPr>
          <w:rFonts w:hint="cs"/>
          <w:sz w:val="24"/>
          <w:szCs w:val="24"/>
          <w:rtl/>
          <w:lang w:bidi="he-IL"/>
        </w:rPr>
        <w:t xml:space="preserve">חקלאות ומי שגדלו באזורים חקלאיים. חשיפה בילדות מעלה את הסיכון לחלות בבגרות בעשרות אחוזים. </w:t>
      </w:r>
      <w:r w:rsidRPr="00E73671">
        <w:rPr>
          <w:rFonts w:hint="cs"/>
          <w:sz w:val="24"/>
          <w:szCs w:val="24"/>
          <w:vertAlign w:val="superscript"/>
          <w:rtl/>
          <w:lang w:bidi="he-IL"/>
        </w:rPr>
        <w:t>(4)</w:t>
      </w:r>
    </w:p>
    <w:p w:rsidR="00B358E0" w:rsidRPr="00B358E0" w:rsidRDefault="00B358E0" w:rsidP="004A278A">
      <w:pPr>
        <w:pStyle w:val="a3"/>
        <w:numPr>
          <w:ilvl w:val="0"/>
          <w:numId w:val="3"/>
        </w:numPr>
        <w:bidi/>
        <w:spacing w:after="120" w:line="276" w:lineRule="auto"/>
        <w:jc w:val="both"/>
        <w:rPr>
          <w:sz w:val="24"/>
          <w:szCs w:val="24"/>
        </w:rPr>
      </w:pPr>
      <w:r w:rsidRPr="00B358E0">
        <w:rPr>
          <w:rFonts w:hint="cs"/>
          <w:b/>
          <w:bCs/>
          <w:sz w:val="24"/>
          <w:szCs w:val="24"/>
          <w:rtl/>
          <w:lang w:bidi="he-IL"/>
        </w:rPr>
        <w:lastRenderedPageBreak/>
        <w:t>חשיפה לחומרי ההדברה קשורה לסרטן</w:t>
      </w:r>
      <w:r w:rsidRPr="00B358E0">
        <w:rPr>
          <w:rFonts w:hint="cs"/>
          <w:sz w:val="24"/>
          <w:szCs w:val="24"/>
          <w:rtl/>
          <w:lang w:bidi="he-IL"/>
        </w:rPr>
        <w:t>, בפרט סרטן של הרקמות הרכות, ולירידה ברמות הנוגדנים בדם</w:t>
      </w:r>
      <w:r>
        <w:rPr>
          <w:rFonts w:hint="cs"/>
          <w:sz w:val="24"/>
          <w:szCs w:val="24"/>
          <w:rtl/>
          <w:lang w:bidi="he-IL"/>
        </w:rPr>
        <w:t>. הפגיעים ביותר הם ילדים</w:t>
      </w:r>
      <w:r w:rsidR="00E73671">
        <w:rPr>
          <w:rFonts w:hint="cs"/>
          <w:sz w:val="24"/>
          <w:szCs w:val="24"/>
          <w:vertAlign w:val="superscript"/>
          <w:rtl/>
          <w:lang w:bidi="he-IL"/>
        </w:rPr>
        <w:t>(5)</w:t>
      </w:r>
      <w:r>
        <w:rPr>
          <w:rFonts w:hint="cs"/>
          <w:sz w:val="24"/>
          <w:szCs w:val="24"/>
          <w:rtl/>
          <w:lang w:bidi="he-IL"/>
        </w:rPr>
        <w:t>.</w:t>
      </w:r>
    </w:p>
    <w:p w:rsidR="00B358E0" w:rsidRPr="00B358E0" w:rsidRDefault="00B358E0" w:rsidP="004A278A">
      <w:pPr>
        <w:pStyle w:val="a3"/>
        <w:numPr>
          <w:ilvl w:val="0"/>
          <w:numId w:val="3"/>
        </w:numPr>
        <w:bidi/>
        <w:spacing w:after="120" w:line="276" w:lineRule="auto"/>
        <w:jc w:val="both"/>
        <w:rPr>
          <w:sz w:val="24"/>
          <w:szCs w:val="24"/>
        </w:rPr>
      </w:pPr>
      <w:r>
        <w:rPr>
          <w:rFonts w:hint="cs"/>
          <w:sz w:val="24"/>
          <w:szCs w:val="24"/>
          <w:rtl/>
          <w:lang w:bidi="he-IL"/>
        </w:rPr>
        <w:t xml:space="preserve">חומרי הדברה גורמים </w:t>
      </w:r>
      <w:r w:rsidRPr="00B358E0">
        <w:rPr>
          <w:rFonts w:hint="cs"/>
          <w:sz w:val="24"/>
          <w:szCs w:val="24"/>
          <w:rtl/>
          <w:lang w:bidi="he-IL"/>
        </w:rPr>
        <w:t>ל</w:t>
      </w:r>
      <w:r w:rsidRPr="00B358E0">
        <w:rPr>
          <w:rFonts w:hint="cs"/>
          <w:b/>
          <w:bCs/>
          <w:sz w:val="24"/>
          <w:szCs w:val="24"/>
          <w:rtl/>
          <w:lang w:bidi="he-IL"/>
        </w:rPr>
        <w:t>פגיעה בפוריות גברים</w:t>
      </w:r>
      <w:r>
        <w:rPr>
          <w:rFonts w:hint="cs"/>
          <w:sz w:val="24"/>
          <w:szCs w:val="24"/>
          <w:rtl/>
          <w:lang w:bidi="he-IL"/>
        </w:rPr>
        <w:t>, ומומים מולדים במערכת המין של תינוקות זכרים. נמצא כי גברים הגרים בסמוך לשטחים חקלאים סבלו הרבה יותר מבעיות פריון</w:t>
      </w:r>
      <w:r w:rsidRPr="00E73671">
        <w:rPr>
          <w:rFonts w:hint="cs"/>
          <w:sz w:val="24"/>
          <w:szCs w:val="24"/>
          <w:vertAlign w:val="superscript"/>
          <w:rtl/>
          <w:lang w:bidi="he-IL"/>
        </w:rPr>
        <w:t>(6)</w:t>
      </w:r>
      <w:r w:rsidR="00E73671">
        <w:rPr>
          <w:rFonts w:hint="cs"/>
          <w:sz w:val="24"/>
          <w:szCs w:val="24"/>
          <w:rtl/>
          <w:lang w:bidi="he-IL"/>
        </w:rPr>
        <w:t>.</w:t>
      </w:r>
    </w:p>
    <w:p w:rsidR="00F2593E" w:rsidRPr="0029675D" w:rsidRDefault="00F2593E" w:rsidP="004A278A">
      <w:pPr>
        <w:bidi/>
        <w:spacing w:line="276" w:lineRule="auto"/>
        <w:jc w:val="both"/>
        <w:rPr>
          <w:b/>
          <w:bCs/>
          <w:color w:val="008000"/>
          <w:sz w:val="24"/>
          <w:szCs w:val="24"/>
          <w:rtl/>
          <w:lang w:bidi="he-IL"/>
        </w:rPr>
      </w:pPr>
      <w:r w:rsidRPr="0029675D">
        <w:rPr>
          <w:rFonts w:hint="cs"/>
          <w:b/>
          <w:bCs/>
          <w:color w:val="008000"/>
          <w:sz w:val="24"/>
          <w:szCs w:val="24"/>
          <w:rtl/>
          <w:lang w:bidi="he-IL"/>
        </w:rPr>
        <w:t>איך זה מגיע אלינו?</w:t>
      </w:r>
    </w:p>
    <w:p w:rsidR="00F2593E" w:rsidRPr="00F2593E" w:rsidRDefault="00F2593E" w:rsidP="004A278A">
      <w:pPr>
        <w:bidi/>
        <w:spacing w:after="120" w:line="276" w:lineRule="auto"/>
        <w:ind w:firstLine="340"/>
        <w:jc w:val="both"/>
        <w:rPr>
          <w:sz w:val="24"/>
          <w:szCs w:val="24"/>
          <w:rtl/>
          <w:lang w:bidi="he-IL"/>
        </w:rPr>
      </w:pPr>
      <w:r>
        <w:rPr>
          <w:rFonts w:hint="cs"/>
          <w:sz w:val="24"/>
          <w:szCs w:val="24"/>
          <w:rtl/>
          <w:lang w:bidi="he-IL"/>
        </w:rPr>
        <w:t xml:space="preserve">חשיפה ישירה לרסס היא כמובן </w:t>
      </w:r>
      <w:r w:rsidR="000D2441">
        <w:rPr>
          <w:rFonts w:hint="cs"/>
          <w:sz w:val="24"/>
          <w:szCs w:val="24"/>
          <w:rtl/>
          <w:lang w:bidi="he-IL"/>
        </w:rPr>
        <w:t xml:space="preserve">הצורה הנראית ביותר בה הרעלים מגיעים לגוף שלנו </w:t>
      </w:r>
      <w:r w:rsidR="000D2441">
        <w:rPr>
          <w:sz w:val="24"/>
          <w:szCs w:val="24"/>
          <w:rtl/>
          <w:lang w:bidi="he-IL"/>
        </w:rPr>
        <w:t>–</w:t>
      </w:r>
      <w:r w:rsidR="000D2441">
        <w:rPr>
          <w:rFonts w:hint="cs"/>
          <w:sz w:val="24"/>
          <w:szCs w:val="24"/>
          <w:rtl/>
          <w:lang w:bidi="he-IL"/>
        </w:rPr>
        <w:t xml:space="preserve"> כשנמצאים ליד המרסס או כשעוברים באזור בטרם </w:t>
      </w:r>
      <w:r w:rsidR="00821C78">
        <w:rPr>
          <w:rFonts w:hint="cs"/>
          <w:sz w:val="24"/>
          <w:szCs w:val="24"/>
          <w:rtl/>
          <w:lang w:bidi="he-IL"/>
        </w:rPr>
        <w:t>החומר</w:t>
      </w:r>
      <w:r w:rsidR="000D2441">
        <w:rPr>
          <w:rFonts w:hint="cs"/>
          <w:sz w:val="24"/>
          <w:szCs w:val="24"/>
          <w:rtl/>
          <w:lang w:bidi="he-IL"/>
        </w:rPr>
        <w:t xml:space="preserve"> התיבש והתנדף. אבל, חשוב לדעת כי </w:t>
      </w:r>
      <w:r w:rsidR="000D2441" w:rsidRPr="000D2441">
        <w:rPr>
          <w:rFonts w:hint="cs"/>
          <w:sz w:val="24"/>
          <w:szCs w:val="24"/>
          <w:rtl/>
          <w:lang w:bidi="he-IL"/>
        </w:rPr>
        <w:t>שאריות</w:t>
      </w:r>
      <w:r w:rsidR="000D2441" w:rsidRPr="000D2441">
        <w:rPr>
          <w:sz w:val="24"/>
          <w:szCs w:val="24"/>
          <w:rtl/>
          <w:lang w:bidi="he-IL"/>
        </w:rPr>
        <w:t xml:space="preserve"> </w:t>
      </w:r>
      <w:r w:rsidR="000D2441" w:rsidRPr="000D2441">
        <w:rPr>
          <w:rFonts w:hint="cs"/>
          <w:sz w:val="24"/>
          <w:szCs w:val="24"/>
          <w:rtl/>
          <w:lang w:bidi="he-IL"/>
        </w:rPr>
        <w:t>החומרים</w:t>
      </w:r>
      <w:r w:rsidR="000D2441" w:rsidRPr="000D2441">
        <w:rPr>
          <w:sz w:val="24"/>
          <w:szCs w:val="24"/>
          <w:rtl/>
          <w:lang w:bidi="he-IL"/>
        </w:rPr>
        <w:t xml:space="preserve"> </w:t>
      </w:r>
      <w:r w:rsidR="000D2441">
        <w:rPr>
          <w:rFonts w:hint="cs"/>
          <w:sz w:val="24"/>
          <w:szCs w:val="24"/>
          <w:rtl/>
          <w:lang w:bidi="he-IL"/>
        </w:rPr>
        <w:t xml:space="preserve">נותרות </w:t>
      </w:r>
      <w:r w:rsidR="00821C78">
        <w:rPr>
          <w:rFonts w:hint="cs"/>
          <w:sz w:val="24"/>
          <w:szCs w:val="24"/>
          <w:rtl/>
          <w:lang w:bidi="he-IL"/>
        </w:rPr>
        <w:t>זמן רב לאחר שהריח התפוגג</w:t>
      </w:r>
      <w:r w:rsidR="000D2441">
        <w:rPr>
          <w:rFonts w:hint="cs"/>
          <w:sz w:val="24"/>
          <w:szCs w:val="24"/>
          <w:rtl/>
          <w:lang w:bidi="he-IL"/>
        </w:rPr>
        <w:t xml:space="preserve">, ומגיעות אלינו בהרבה צורות עקיפות. גם כאן הפגיעים ביותר הם הילדים: הם נחשפים במגע עם מתקני השעשועים שריססו סביבם, מהאבק העולה </w:t>
      </w:r>
      <w:r w:rsidR="00821C78">
        <w:rPr>
          <w:rFonts w:hint="cs"/>
          <w:sz w:val="24"/>
          <w:szCs w:val="24"/>
          <w:rtl/>
          <w:lang w:bidi="he-IL"/>
        </w:rPr>
        <w:t xml:space="preserve">בעת טיול על </w:t>
      </w:r>
      <w:r w:rsidR="000D2441">
        <w:rPr>
          <w:rFonts w:hint="cs"/>
          <w:sz w:val="24"/>
          <w:szCs w:val="24"/>
          <w:rtl/>
          <w:lang w:bidi="he-IL"/>
        </w:rPr>
        <w:t xml:space="preserve">האדמה שרוססה, </w:t>
      </w:r>
      <w:r w:rsidR="00821C78">
        <w:rPr>
          <w:rFonts w:hint="cs"/>
          <w:sz w:val="24"/>
          <w:szCs w:val="24"/>
          <w:rtl/>
          <w:lang w:bidi="he-IL"/>
        </w:rPr>
        <w:t xml:space="preserve">מזחילה על רצפה שדרכו עליה עם נעלים שצעדו באזור שרוסס, ועוד ועוד. </w:t>
      </w:r>
      <w:r w:rsidR="00E61938">
        <w:rPr>
          <w:rFonts w:hint="cs"/>
          <w:sz w:val="24"/>
          <w:szCs w:val="24"/>
          <w:rtl/>
          <w:lang w:bidi="he-IL"/>
        </w:rPr>
        <w:t xml:space="preserve">הכלל הפשוט </w:t>
      </w:r>
      <w:r w:rsidR="00E61938">
        <w:rPr>
          <w:sz w:val="24"/>
          <w:szCs w:val="24"/>
          <w:rtl/>
          <w:lang w:bidi="he-IL"/>
        </w:rPr>
        <w:t>–</w:t>
      </w:r>
      <w:r w:rsidR="00E61938">
        <w:rPr>
          <w:rFonts w:hint="cs"/>
          <w:sz w:val="24"/>
          <w:szCs w:val="24"/>
          <w:rtl/>
          <w:lang w:bidi="he-IL"/>
        </w:rPr>
        <w:t xml:space="preserve"> אם זה נמצא בסביבתינו, זה יגיע גם אלינו.</w:t>
      </w:r>
    </w:p>
    <w:p w:rsidR="00752DDA" w:rsidRPr="0029675D" w:rsidRDefault="00752DDA" w:rsidP="004A278A">
      <w:pPr>
        <w:bidi/>
        <w:spacing w:after="120" w:line="276" w:lineRule="auto"/>
        <w:jc w:val="both"/>
        <w:rPr>
          <w:b/>
          <w:bCs/>
          <w:color w:val="008000"/>
          <w:sz w:val="24"/>
          <w:szCs w:val="24"/>
          <w:rtl/>
          <w:lang w:bidi="he-IL"/>
        </w:rPr>
      </w:pPr>
      <w:r w:rsidRPr="0029675D">
        <w:rPr>
          <w:rFonts w:hint="cs"/>
          <w:b/>
          <w:bCs/>
          <w:color w:val="008000"/>
          <w:sz w:val="24"/>
          <w:szCs w:val="24"/>
          <w:rtl/>
          <w:lang w:bidi="he-IL"/>
        </w:rPr>
        <w:t>מה אומר החוק?</w:t>
      </w:r>
    </w:p>
    <w:p w:rsidR="00006AD2" w:rsidRDefault="00006AD2" w:rsidP="00006AD2">
      <w:pPr>
        <w:pStyle w:val="a3"/>
        <w:numPr>
          <w:ilvl w:val="0"/>
          <w:numId w:val="5"/>
        </w:numPr>
        <w:bidi/>
        <w:spacing w:after="120" w:line="276" w:lineRule="auto"/>
        <w:jc w:val="both"/>
        <w:rPr>
          <w:sz w:val="24"/>
          <w:szCs w:val="24"/>
          <w:lang w:bidi="he-IL"/>
        </w:rPr>
      </w:pPr>
      <w:r>
        <w:rPr>
          <w:rFonts w:hint="cs"/>
          <w:sz w:val="24"/>
          <w:szCs w:val="24"/>
          <w:rtl/>
          <w:lang w:bidi="he-IL"/>
        </w:rPr>
        <w:t xml:space="preserve">חל איסור מוחלט לרסס בקוטלי עשביה בקרבת מוסדות חינוך </w:t>
      </w:r>
    </w:p>
    <w:p w:rsidR="0091343C" w:rsidRDefault="00D5585C" w:rsidP="00006AD2">
      <w:pPr>
        <w:pStyle w:val="a3"/>
        <w:numPr>
          <w:ilvl w:val="0"/>
          <w:numId w:val="5"/>
        </w:numPr>
        <w:bidi/>
        <w:spacing w:after="120" w:line="276" w:lineRule="auto"/>
        <w:jc w:val="both"/>
        <w:rPr>
          <w:sz w:val="24"/>
          <w:szCs w:val="24"/>
          <w:lang w:bidi="he-IL"/>
        </w:rPr>
      </w:pPr>
      <w:r w:rsidRPr="00500457">
        <w:rPr>
          <w:rFonts w:hint="cs"/>
          <w:sz w:val="24"/>
          <w:szCs w:val="24"/>
          <w:rtl/>
          <w:lang w:bidi="he-IL"/>
        </w:rPr>
        <w:t>החוק בישראל מנסה לאזן בין צרכי החקלאים לשמירה על בריאות התושבים, בעיקר במושבים בהם השטחים החקלאיים צמודים לבתי התושבים. המשרד להגנת הסביבה פרסם שורת תקנות</w:t>
      </w:r>
      <w:r w:rsidR="00E73671" w:rsidRPr="00E73671">
        <w:rPr>
          <w:rFonts w:hint="cs"/>
          <w:sz w:val="24"/>
          <w:szCs w:val="24"/>
          <w:vertAlign w:val="superscript"/>
          <w:rtl/>
          <w:lang w:bidi="he-IL"/>
        </w:rPr>
        <w:t>(7)</w:t>
      </w:r>
      <w:r w:rsidRPr="00500457">
        <w:rPr>
          <w:rFonts w:hint="cs"/>
          <w:sz w:val="24"/>
          <w:szCs w:val="24"/>
          <w:rtl/>
          <w:lang w:bidi="he-IL"/>
        </w:rPr>
        <w:t xml:space="preserve">, </w:t>
      </w:r>
      <w:r w:rsidR="0091343C">
        <w:rPr>
          <w:rFonts w:hint="cs"/>
          <w:sz w:val="24"/>
          <w:szCs w:val="24"/>
          <w:rtl/>
          <w:lang w:bidi="he-IL"/>
        </w:rPr>
        <w:t>בהתאם לדרג</w:t>
      </w:r>
      <w:r w:rsidR="00E73671">
        <w:rPr>
          <w:rFonts w:hint="cs"/>
          <w:sz w:val="24"/>
          <w:szCs w:val="24"/>
          <w:rtl/>
          <w:lang w:bidi="he-IL"/>
        </w:rPr>
        <w:t>ת</w:t>
      </w:r>
      <w:r w:rsidR="0091343C">
        <w:rPr>
          <w:rFonts w:hint="cs"/>
          <w:sz w:val="24"/>
          <w:szCs w:val="24"/>
          <w:rtl/>
          <w:lang w:bidi="he-IL"/>
        </w:rPr>
        <w:t xml:space="preserve"> הרעילות של המוצר</w:t>
      </w:r>
      <w:r w:rsidR="00E73671">
        <w:rPr>
          <w:rFonts w:hint="cs"/>
          <w:sz w:val="24"/>
          <w:szCs w:val="24"/>
          <w:rtl/>
          <w:lang w:bidi="he-IL"/>
        </w:rPr>
        <w:t>.</w:t>
      </w:r>
    </w:p>
    <w:p w:rsidR="0091343C" w:rsidRDefault="0091343C" w:rsidP="004A278A">
      <w:pPr>
        <w:pStyle w:val="a3"/>
        <w:numPr>
          <w:ilvl w:val="0"/>
          <w:numId w:val="5"/>
        </w:numPr>
        <w:bidi/>
        <w:spacing w:after="120" w:line="276" w:lineRule="auto"/>
        <w:jc w:val="both"/>
        <w:rPr>
          <w:sz w:val="24"/>
          <w:szCs w:val="24"/>
          <w:lang w:bidi="he-IL"/>
        </w:rPr>
      </w:pPr>
      <w:r w:rsidRPr="00E73671">
        <w:rPr>
          <w:rFonts w:hint="cs"/>
          <w:b/>
          <w:bCs/>
          <w:sz w:val="24"/>
          <w:szCs w:val="24"/>
          <w:rtl/>
          <w:lang w:bidi="he-IL"/>
        </w:rPr>
        <w:t>דרגת הרעילות</w:t>
      </w:r>
      <w:r>
        <w:rPr>
          <w:rFonts w:hint="cs"/>
          <w:sz w:val="24"/>
          <w:szCs w:val="24"/>
          <w:rtl/>
          <w:lang w:bidi="he-IL"/>
        </w:rPr>
        <w:t xml:space="preserve"> נקבעת לפי ההשפעה של הרעלה אקוטית (חשיפה גדולה ומידית). היא </w:t>
      </w:r>
      <w:r w:rsidR="00FF2E13">
        <w:rPr>
          <w:b/>
          <w:bCs/>
          <w:sz w:val="24"/>
          <w:szCs w:val="24"/>
          <w:rtl/>
          <w:lang w:bidi="he-IL"/>
        </w:rPr>
        <w:br/>
      </w:r>
      <w:r w:rsidRPr="00E73671">
        <w:rPr>
          <w:rFonts w:hint="cs"/>
          <w:b/>
          <w:bCs/>
          <w:sz w:val="24"/>
          <w:szCs w:val="24"/>
          <w:rtl/>
          <w:lang w:bidi="he-IL"/>
        </w:rPr>
        <w:t>לא משקפת את הסכנה מחשיפה ארוכה ומצטברת</w:t>
      </w:r>
      <w:r>
        <w:rPr>
          <w:rFonts w:hint="cs"/>
          <w:sz w:val="24"/>
          <w:szCs w:val="24"/>
          <w:rtl/>
          <w:lang w:bidi="he-IL"/>
        </w:rPr>
        <w:t>.</w:t>
      </w:r>
    </w:p>
    <w:p w:rsidR="001159E9" w:rsidRDefault="0091343C" w:rsidP="004A278A">
      <w:pPr>
        <w:pStyle w:val="a3"/>
        <w:numPr>
          <w:ilvl w:val="0"/>
          <w:numId w:val="5"/>
        </w:numPr>
        <w:bidi/>
        <w:spacing w:after="120" w:line="276" w:lineRule="auto"/>
        <w:jc w:val="both"/>
        <w:rPr>
          <w:sz w:val="24"/>
          <w:szCs w:val="24"/>
          <w:lang w:bidi="he-IL"/>
        </w:rPr>
      </w:pPr>
      <w:r w:rsidRPr="0091343C">
        <w:rPr>
          <w:rFonts w:hint="cs"/>
          <w:sz w:val="24"/>
          <w:szCs w:val="24"/>
          <w:rtl/>
          <w:lang w:bidi="he-IL"/>
        </w:rPr>
        <w:t>רוב החומרים בהם משתמשים בשטחי היוגב הם בדרגת רעילות 4</w:t>
      </w:r>
      <w:r w:rsidR="00D5585C" w:rsidRPr="0091343C">
        <w:rPr>
          <w:rFonts w:hint="cs"/>
          <w:sz w:val="24"/>
          <w:szCs w:val="24"/>
          <w:rtl/>
          <w:lang w:bidi="he-IL"/>
        </w:rPr>
        <w:t>.</w:t>
      </w:r>
      <w:r>
        <w:rPr>
          <w:rFonts w:hint="cs"/>
          <w:sz w:val="24"/>
          <w:szCs w:val="24"/>
          <w:rtl/>
          <w:lang w:bidi="he-IL"/>
        </w:rPr>
        <w:t xml:space="preserve"> כפי </w:t>
      </w:r>
      <w:r w:rsidR="00E73671">
        <w:rPr>
          <w:rFonts w:hint="cs"/>
          <w:sz w:val="24"/>
          <w:szCs w:val="24"/>
          <w:rtl/>
          <w:lang w:bidi="he-IL"/>
        </w:rPr>
        <w:t>שהוסבר</w:t>
      </w:r>
      <w:r>
        <w:rPr>
          <w:rFonts w:hint="cs"/>
          <w:sz w:val="24"/>
          <w:szCs w:val="24"/>
          <w:rtl/>
          <w:lang w:bidi="he-IL"/>
        </w:rPr>
        <w:t xml:space="preserve"> לעיל,</w:t>
      </w:r>
      <w:r>
        <w:rPr>
          <w:rFonts w:hint="cs"/>
          <w:b/>
          <w:bCs/>
          <w:sz w:val="24"/>
          <w:szCs w:val="24"/>
          <w:rtl/>
          <w:lang w:bidi="he-IL"/>
        </w:rPr>
        <w:t xml:space="preserve"> </w:t>
      </w:r>
      <w:r w:rsidR="00FF2E13">
        <w:rPr>
          <w:b/>
          <w:bCs/>
          <w:sz w:val="24"/>
          <w:szCs w:val="24"/>
          <w:rtl/>
          <w:lang w:bidi="he-IL"/>
        </w:rPr>
        <w:br/>
      </w:r>
      <w:r w:rsidR="00500457" w:rsidRPr="0091343C">
        <w:rPr>
          <w:rFonts w:hint="cs"/>
          <w:b/>
          <w:bCs/>
          <w:sz w:val="24"/>
          <w:szCs w:val="24"/>
          <w:rtl/>
          <w:lang w:bidi="he-IL"/>
        </w:rPr>
        <w:t xml:space="preserve">גם </w:t>
      </w:r>
      <w:r w:rsidR="00BC5D97" w:rsidRPr="0091343C">
        <w:rPr>
          <w:rFonts w:hint="cs"/>
          <w:b/>
          <w:bCs/>
          <w:sz w:val="24"/>
          <w:szCs w:val="24"/>
          <w:rtl/>
          <w:lang w:bidi="he-IL"/>
        </w:rPr>
        <w:t>ל</w:t>
      </w:r>
      <w:r w:rsidR="00500457" w:rsidRPr="0091343C">
        <w:rPr>
          <w:rFonts w:hint="cs"/>
          <w:b/>
          <w:bCs/>
          <w:sz w:val="24"/>
          <w:szCs w:val="24"/>
          <w:rtl/>
          <w:lang w:bidi="he-IL"/>
        </w:rPr>
        <w:t>חומרים בדרגת רעילות 4 יש השפעות קשות ביותר</w:t>
      </w:r>
      <w:r w:rsidR="00500457" w:rsidRPr="0091343C">
        <w:rPr>
          <w:rFonts w:hint="cs"/>
          <w:sz w:val="24"/>
          <w:szCs w:val="24"/>
          <w:rtl/>
          <w:lang w:bidi="he-IL"/>
        </w:rPr>
        <w:t>.</w:t>
      </w:r>
    </w:p>
    <w:p w:rsidR="0051097D" w:rsidRDefault="00BC5D97" w:rsidP="004A278A">
      <w:pPr>
        <w:bidi/>
        <w:spacing w:after="120" w:line="276" w:lineRule="auto"/>
        <w:jc w:val="both"/>
        <w:rPr>
          <w:sz w:val="24"/>
          <w:szCs w:val="24"/>
          <w:rtl/>
          <w:lang w:bidi="he-IL"/>
        </w:rPr>
      </w:pPr>
      <w:r w:rsidRPr="001159E9">
        <w:rPr>
          <w:rFonts w:hint="cs"/>
          <w:sz w:val="24"/>
          <w:szCs w:val="24"/>
          <w:rtl/>
          <w:lang w:bidi="he-IL"/>
        </w:rPr>
        <w:t xml:space="preserve">על רוב התכשירים מופיעות </w:t>
      </w:r>
      <w:r w:rsidR="0091343C" w:rsidRPr="001159E9">
        <w:rPr>
          <w:rFonts w:hint="cs"/>
          <w:sz w:val="24"/>
          <w:szCs w:val="24"/>
          <w:rtl/>
          <w:lang w:bidi="he-IL"/>
        </w:rPr>
        <w:t>א</w:t>
      </w:r>
      <w:r w:rsidRPr="001159E9">
        <w:rPr>
          <w:rFonts w:hint="cs"/>
          <w:sz w:val="24"/>
          <w:szCs w:val="24"/>
          <w:rtl/>
          <w:lang w:bidi="he-IL"/>
        </w:rPr>
        <w:t>זהרות כמו "רעיל לציפורים ולדגים" (גול)</w:t>
      </w:r>
      <w:r w:rsidR="00E73671" w:rsidRPr="001159E9">
        <w:rPr>
          <w:rFonts w:hint="cs"/>
          <w:sz w:val="24"/>
          <w:szCs w:val="24"/>
          <w:rtl/>
          <w:lang w:bidi="he-IL"/>
        </w:rPr>
        <w:t xml:space="preserve"> או </w:t>
      </w:r>
      <w:r w:rsidRPr="001159E9">
        <w:rPr>
          <w:rFonts w:hint="cs"/>
          <w:sz w:val="24"/>
          <w:szCs w:val="24"/>
          <w:rtl/>
          <w:lang w:bidi="he-IL"/>
        </w:rPr>
        <w:t>"גורם</w:t>
      </w:r>
      <w:r w:rsidR="0091343C" w:rsidRPr="001159E9">
        <w:rPr>
          <w:rFonts w:hint="cs"/>
          <w:sz w:val="24"/>
          <w:szCs w:val="24"/>
          <w:rtl/>
          <w:lang w:bidi="he-IL"/>
        </w:rPr>
        <w:t xml:space="preserve"> למחלות דם ו</w:t>
      </w:r>
      <w:r w:rsidRPr="001159E9">
        <w:rPr>
          <w:rFonts w:hint="cs"/>
          <w:sz w:val="24"/>
          <w:szCs w:val="24"/>
          <w:rtl/>
          <w:lang w:bidi="he-IL"/>
        </w:rPr>
        <w:t xml:space="preserve">לגידולים בחיות מעבדה" (סימנקס) </w:t>
      </w:r>
      <w:r w:rsidRPr="001159E9">
        <w:rPr>
          <w:sz w:val="24"/>
          <w:szCs w:val="24"/>
          <w:rtl/>
          <w:lang w:bidi="he-IL"/>
        </w:rPr>
        <w:t>–</w:t>
      </w:r>
      <w:r w:rsidRPr="001159E9">
        <w:rPr>
          <w:rFonts w:hint="cs"/>
          <w:sz w:val="24"/>
          <w:szCs w:val="24"/>
          <w:rtl/>
          <w:lang w:bidi="he-IL"/>
        </w:rPr>
        <w:t xml:space="preserve"> </w:t>
      </w:r>
      <w:r w:rsidRPr="001159E9">
        <w:rPr>
          <w:rFonts w:hint="cs"/>
          <w:b/>
          <w:bCs/>
          <w:sz w:val="24"/>
          <w:szCs w:val="24"/>
          <w:rtl/>
          <w:lang w:bidi="he-IL"/>
        </w:rPr>
        <w:t>האם זוהי הסביבה שאנחנו רוצים לילדינו ולנו?</w:t>
      </w:r>
    </w:p>
    <w:p w:rsidR="001159E9" w:rsidRDefault="001159E9" w:rsidP="00FF2E13">
      <w:pPr>
        <w:bidi/>
        <w:spacing w:line="276" w:lineRule="auto"/>
        <w:rPr>
          <w:b/>
          <w:bCs/>
          <w:sz w:val="24"/>
          <w:szCs w:val="24"/>
          <w:rtl/>
          <w:lang w:bidi="he-IL"/>
        </w:rPr>
      </w:pPr>
    </w:p>
    <w:p w:rsidR="00752DDA" w:rsidRPr="0029675D" w:rsidRDefault="006B55B5" w:rsidP="004A278A">
      <w:pPr>
        <w:bidi/>
        <w:spacing w:line="276" w:lineRule="auto"/>
        <w:jc w:val="both"/>
        <w:rPr>
          <w:b/>
          <w:bCs/>
          <w:color w:val="008000"/>
          <w:sz w:val="24"/>
          <w:szCs w:val="24"/>
          <w:rtl/>
          <w:lang w:bidi="he-IL"/>
        </w:rPr>
      </w:pPr>
      <w:r w:rsidRPr="0029675D">
        <w:rPr>
          <w:rFonts w:hint="cs"/>
          <w:b/>
          <w:bCs/>
          <w:color w:val="008000"/>
          <w:sz w:val="24"/>
          <w:szCs w:val="24"/>
          <w:rtl/>
          <w:lang w:bidi="he-IL"/>
        </w:rPr>
        <w:t xml:space="preserve">אז </w:t>
      </w:r>
      <w:r w:rsidR="00752DDA" w:rsidRPr="0029675D">
        <w:rPr>
          <w:rFonts w:hint="cs"/>
          <w:b/>
          <w:bCs/>
          <w:color w:val="008000"/>
          <w:sz w:val="24"/>
          <w:szCs w:val="24"/>
          <w:rtl/>
          <w:lang w:bidi="he-IL"/>
        </w:rPr>
        <w:t>מה אפשר לעשות?</w:t>
      </w:r>
    </w:p>
    <w:p w:rsidR="001C7C70" w:rsidRDefault="00BC5D97" w:rsidP="004A278A">
      <w:pPr>
        <w:bidi/>
        <w:spacing w:line="276" w:lineRule="auto"/>
        <w:jc w:val="both"/>
        <w:rPr>
          <w:sz w:val="24"/>
          <w:szCs w:val="24"/>
          <w:rtl/>
          <w:lang w:bidi="he-IL"/>
        </w:rPr>
      </w:pPr>
      <w:r>
        <w:rPr>
          <w:rFonts w:hint="cs"/>
          <w:sz w:val="24"/>
          <w:szCs w:val="24"/>
          <w:rtl/>
          <w:lang w:bidi="he-IL"/>
        </w:rPr>
        <w:t xml:space="preserve">קודם כל, </w:t>
      </w:r>
      <w:r w:rsidRPr="006B55B5">
        <w:rPr>
          <w:rFonts w:hint="cs"/>
          <w:b/>
          <w:bCs/>
          <w:sz w:val="24"/>
          <w:szCs w:val="24"/>
          <w:rtl/>
          <w:lang w:bidi="he-IL"/>
        </w:rPr>
        <w:t>להשתמש בחומרים על-פי החוק</w:t>
      </w:r>
      <w:r w:rsidR="006B55B5">
        <w:rPr>
          <w:rFonts w:hint="cs"/>
          <w:sz w:val="24"/>
          <w:szCs w:val="24"/>
          <w:rtl/>
          <w:lang w:bidi="he-IL"/>
        </w:rPr>
        <w:t xml:space="preserve"> </w:t>
      </w:r>
      <w:r w:rsidR="006B55B5">
        <w:rPr>
          <w:rFonts w:hint="cs"/>
          <w:b/>
          <w:bCs/>
          <w:sz w:val="24"/>
          <w:szCs w:val="24"/>
          <w:rtl/>
          <w:lang w:bidi="he-IL"/>
        </w:rPr>
        <w:t>ובצורה מושכלת</w:t>
      </w:r>
      <w:r>
        <w:rPr>
          <w:rFonts w:hint="cs"/>
          <w:sz w:val="24"/>
          <w:szCs w:val="24"/>
          <w:rtl/>
          <w:lang w:bidi="he-IL"/>
        </w:rPr>
        <w:t>: להתחשב בתנאי הרוח, למנוע כניסה לשטח המרוסס לפרק הזמן המתאים,</w:t>
      </w:r>
      <w:r w:rsidR="006B55B5">
        <w:rPr>
          <w:rFonts w:hint="cs"/>
          <w:sz w:val="24"/>
          <w:szCs w:val="24"/>
          <w:rtl/>
          <w:lang w:bidi="he-IL"/>
        </w:rPr>
        <w:t xml:space="preserve"> לרסס בצורה נקודתית ובכמויות המינמליות,</w:t>
      </w:r>
      <w:r>
        <w:rPr>
          <w:rFonts w:hint="cs"/>
          <w:sz w:val="24"/>
          <w:szCs w:val="24"/>
          <w:rtl/>
          <w:lang w:bidi="he-IL"/>
        </w:rPr>
        <w:t xml:space="preserve"> וכדומה.</w:t>
      </w:r>
    </w:p>
    <w:p w:rsidR="0051097D" w:rsidRDefault="0051097D" w:rsidP="004A278A">
      <w:pPr>
        <w:bidi/>
        <w:spacing w:line="276" w:lineRule="auto"/>
        <w:jc w:val="both"/>
        <w:rPr>
          <w:sz w:val="24"/>
          <w:szCs w:val="24"/>
          <w:rtl/>
          <w:lang w:bidi="he-IL"/>
        </w:rPr>
      </w:pPr>
    </w:p>
    <w:p w:rsidR="0051097D" w:rsidRDefault="0051097D" w:rsidP="00E8105F">
      <w:pPr>
        <w:bidi/>
        <w:spacing w:line="276" w:lineRule="auto"/>
        <w:jc w:val="both"/>
        <w:rPr>
          <w:sz w:val="24"/>
          <w:szCs w:val="24"/>
          <w:rtl/>
          <w:lang w:bidi="he-IL"/>
        </w:rPr>
      </w:pPr>
      <w:r>
        <w:rPr>
          <w:rFonts w:hint="cs"/>
          <w:sz w:val="24"/>
          <w:szCs w:val="24"/>
          <w:rtl/>
          <w:lang w:bidi="he-IL"/>
        </w:rPr>
        <w:t xml:space="preserve">בשלב השני, </w:t>
      </w:r>
      <w:r w:rsidRPr="0029675D">
        <w:rPr>
          <w:rFonts w:hint="cs"/>
          <w:b/>
          <w:bCs/>
          <w:color w:val="008000"/>
          <w:sz w:val="24"/>
          <w:szCs w:val="24"/>
          <w:rtl/>
          <w:lang w:bidi="he-IL"/>
        </w:rPr>
        <w:t xml:space="preserve">להחזיר את הירוק לשטחים מוגדרים בתוך </w:t>
      </w:r>
      <w:r w:rsidR="00E8105F">
        <w:rPr>
          <w:rFonts w:hint="cs"/>
          <w:b/>
          <w:bCs/>
          <w:color w:val="008000"/>
          <w:sz w:val="24"/>
          <w:szCs w:val="24"/>
          <w:rtl/>
          <w:lang w:bidi="he-IL"/>
        </w:rPr>
        <w:t>הישוב</w:t>
      </w:r>
      <w:r w:rsidRPr="0029675D">
        <w:rPr>
          <w:rFonts w:hint="cs"/>
          <w:color w:val="008000"/>
          <w:sz w:val="24"/>
          <w:szCs w:val="24"/>
          <w:rtl/>
          <w:lang w:bidi="he-IL"/>
        </w:rPr>
        <w:t>.</w:t>
      </w:r>
    </w:p>
    <w:p w:rsidR="006B55B5" w:rsidRDefault="006B55B5" w:rsidP="004A278A">
      <w:pPr>
        <w:bidi/>
        <w:spacing w:line="276" w:lineRule="auto"/>
        <w:jc w:val="both"/>
        <w:rPr>
          <w:sz w:val="24"/>
          <w:szCs w:val="24"/>
          <w:rtl/>
          <w:lang w:bidi="he-IL"/>
        </w:rPr>
      </w:pPr>
      <w:r>
        <w:rPr>
          <w:rFonts w:hint="cs"/>
          <w:sz w:val="24"/>
          <w:szCs w:val="24"/>
          <w:rtl/>
          <w:lang w:bidi="he-IL"/>
        </w:rPr>
        <w:t>זה אפשרי, ועושים את זה במקומות רבים:</w:t>
      </w:r>
    </w:p>
    <w:p w:rsidR="00D31973" w:rsidRPr="00D31973" w:rsidRDefault="00D31973" w:rsidP="004A278A">
      <w:pPr>
        <w:pStyle w:val="a3"/>
        <w:numPr>
          <w:ilvl w:val="0"/>
          <w:numId w:val="6"/>
        </w:numPr>
        <w:bidi/>
        <w:spacing w:line="276" w:lineRule="auto"/>
        <w:jc w:val="both"/>
        <w:rPr>
          <w:sz w:val="24"/>
          <w:szCs w:val="24"/>
          <w:rtl/>
          <w:lang w:bidi="he-IL"/>
        </w:rPr>
      </w:pPr>
      <w:r w:rsidRPr="00D31973">
        <w:rPr>
          <w:rFonts w:hint="cs"/>
          <w:sz w:val="24"/>
          <w:szCs w:val="24"/>
          <w:rtl/>
          <w:lang w:bidi="he-IL"/>
        </w:rPr>
        <w:t>עיריית תל-אביב, למשל, הפסיקה לרסס שטחים פתוחים בשכונות, שהפכו למשטחי פריחה מרהיבים בלב העיר. בסוף העונה השטח מכוסח ומחכה לשנה הבאה</w:t>
      </w:r>
      <w:r w:rsidR="004A0EA0" w:rsidRPr="004A0EA0">
        <w:rPr>
          <w:rFonts w:hint="cs"/>
          <w:sz w:val="24"/>
          <w:szCs w:val="24"/>
          <w:vertAlign w:val="superscript"/>
          <w:rtl/>
          <w:lang w:bidi="he-IL"/>
        </w:rPr>
        <w:t>(8)</w:t>
      </w:r>
      <w:r w:rsidRPr="00D31973">
        <w:rPr>
          <w:rFonts w:hint="cs"/>
          <w:sz w:val="24"/>
          <w:szCs w:val="24"/>
          <w:rtl/>
          <w:lang w:bidi="he-IL"/>
        </w:rPr>
        <w:t>.</w:t>
      </w:r>
    </w:p>
    <w:p w:rsidR="00D31973" w:rsidRDefault="00E8105F" w:rsidP="00E8105F">
      <w:pPr>
        <w:pStyle w:val="a3"/>
        <w:numPr>
          <w:ilvl w:val="0"/>
          <w:numId w:val="6"/>
        </w:numPr>
        <w:bidi/>
        <w:spacing w:line="276" w:lineRule="auto"/>
        <w:jc w:val="both"/>
        <w:rPr>
          <w:sz w:val="24"/>
          <w:szCs w:val="24"/>
          <w:lang w:bidi="he-IL"/>
        </w:rPr>
      </w:pPr>
      <w:r>
        <w:rPr>
          <w:rFonts w:hint="cs"/>
          <w:sz w:val="24"/>
          <w:szCs w:val="24"/>
          <w:rtl/>
          <w:lang w:bidi="he-IL"/>
        </w:rPr>
        <w:t xml:space="preserve">15 ישובים </w:t>
      </w:r>
      <w:r w:rsidR="00D31973" w:rsidRPr="00D31973">
        <w:rPr>
          <w:rFonts w:hint="cs"/>
          <w:sz w:val="24"/>
          <w:szCs w:val="24"/>
          <w:rtl/>
          <w:lang w:bidi="he-IL"/>
        </w:rPr>
        <w:t xml:space="preserve">בעמק </w:t>
      </w:r>
      <w:r>
        <w:rPr>
          <w:rFonts w:hint="cs"/>
          <w:sz w:val="24"/>
          <w:szCs w:val="24"/>
          <w:rtl/>
          <w:lang w:bidi="he-IL"/>
        </w:rPr>
        <w:t xml:space="preserve">יזרעאל </w:t>
      </w:r>
      <w:r w:rsidR="0091343C">
        <w:rPr>
          <w:rFonts w:hint="cs"/>
          <w:sz w:val="24"/>
          <w:szCs w:val="24"/>
          <w:rtl/>
          <w:lang w:bidi="he-IL"/>
        </w:rPr>
        <w:t>החליטו על הפסקת הריסוס בשטחים הציבוריים, בעיקר ב</w:t>
      </w:r>
      <w:r w:rsidR="001159E9">
        <w:rPr>
          <w:rFonts w:hint="cs"/>
          <w:sz w:val="24"/>
          <w:szCs w:val="24"/>
          <w:rtl/>
          <w:lang w:bidi="he-IL"/>
        </w:rPr>
        <w:t>ש</w:t>
      </w:r>
      <w:r w:rsidR="0091343C">
        <w:rPr>
          <w:rFonts w:hint="cs"/>
          <w:sz w:val="24"/>
          <w:szCs w:val="24"/>
          <w:rtl/>
          <w:lang w:bidi="he-IL"/>
        </w:rPr>
        <w:t>ל דאגה לבריאות התושבים.</w:t>
      </w:r>
      <w:r w:rsidR="00FF2E13">
        <w:rPr>
          <w:rFonts w:hint="cs"/>
          <w:sz w:val="24"/>
          <w:szCs w:val="24"/>
          <w:rtl/>
          <w:lang w:bidi="he-IL"/>
        </w:rPr>
        <w:t xml:space="preserve"> </w:t>
      </w:r>
      <w:r>
        <w:rPr>
          <w:rFonts w:hint="cs"/>
          <w:sz w:val="24"/>
          <w:szCs w:val="24"/>
          <w:rtl/>
          <w:lang w:bidi="he-IL"/>
        </w:rPr>
        <w:t>בהסוללים</w:t>
      </w:r>
      <w:r w:rsidR="00FF2E13">
        <w:rPr>
          <w:rFonts w:hint="cs"/>
          <w:sz w:val="24"/>
          <w:szCs w:val="24"/>
          <w:rtl/>
          <w:lang w:bidi="he-IL"/>
        </w:rPr>
        <w:t xml:space="preserve">, שמשית, אלון הגליל ועוד אין ריסוסים, והחצר אינה נראית מוזנחת כלל. </w:t>
      </w:r>
    </w:p>
    <w:p w:rsidR="0029675D" w:rsidRDefault="0029675D" w:rsidP="0029675D">
      <w:pPr>
        <w:bidi/>
        <w:rPr>
          <w:rFonts w:ascii="Arial" w:hAnsi="Arial"/>
          <w:b/>
          <w:bCs/>
          <w:sz w:val="24"/>
          <w:szCs w:val="24"/>
          <w:rtl/>
          <w:lang w:bidi="he-IL"/>
        </w:rPr>
      </w:pPr>
      <w:r>
        <w:rPr>
          <w:rtl/>
          <w:lang w:bidi="he-IL"/>
        </w:rPr>
        <w:br w:type="page"/>
      </w:r>
      <w:r>
        <w:rPr>
          <w:rFonts w:ascii="Arial" w:hAnsi="Arial" w:hint="cs"/>
          <w:b/>
          <w:bCs/>
          <w:sz w:val="24"/>
          <w:szCs w:val="24"/>
          <w:rtl/>
          <w:lang w:bidi="he-IL"/>
        </w:rPr>
        <w:lastRenderedPageBreak/>
        <w:t xml:space="preserve">רשימת </w:t>
      </w:r>
      <w:r w:rsidRPr="00B358E0">
        <w:rPr>
          <w:rFonts w:ascii="Arial" w:hAnsi="Arial"/>
          <w:b/>
          <w:bCs/>
          <w:sz w:val="24"/>
          <w:szCs w:val="24"/>
          <w:rtl/>
          <w:lang w:bidi="he-IL"/>
        </w:rPr>
        <w:t>מקורות:</w:t>
      </w:r>
    </w:p>
    <w:p w:rsidR="0029675D" w:rsidRPr="00B358E0" w:rsidRDefault="0029675D" w:rsidP="0029675D">
      <w:pPr>
        <w:bidi/>
        <w:rPr>
          <w:rFonts w:ascii="Arial" w:hAnsi="Arial"/>
          <w:b/>
          <w:bCs/>
          <w:sz w:val="24"/>
          <w:szCs w:val="24"/>
          <w:rtl/>
          <w:lang w:bidi="he-IL"/>
        </w:rPr>
      </w:pPr>
    </w:p>
    <w:p w:rsidR="0029675D" w:rsidRPr="00B358E0" w:rsidRDefault="0029675D" w:rsidP="0029675D">
      <w:pPr>
        <w:pStyle w:val="a3"/>
        <w:numPr>
          <w:ilvl w:val="0"/>
          <w:numId w:val="4"/>
        </w:numPr>
        <w:bidi/>
        <w:rPr>
          <w:rFonts w:ascii="Arial" w:hAnsi="Arial"/>
          <w:sz w:val="24"/>
          <w:szCs w:val="24"/>
          <w:lang w:bidi="he-IL"/>
        </w:rPr>
      </w:pPr>
      <w:r>
        <w:rPr>
          <w:rFonts w:ascii="Arial" w:hAnsi="Arial" w:hint="cs"/>
          <w:sz w:val="24"/>
          <w:szCs w:val="24"/>
          <w:rtl/>
          <w:lang w:bidi="he-IL"/>
        </w:rPr>
        <w:t>שכיחות גבוה של הפרעות קשב בישובים חקלאיים:</w:t>
      </w:r>
      <w:r w:rsidRPr="007A1639">
        <w:rPr>
          <w:rFonts w:ascii="Arial" w:hAnsi="Arial" w:hint="cs"/>
          <w:sz w:val="24"/>
          <w:szCs w:val="24"/>
          <w:rtl/>
          <w:lang w:bidi="he-IL"/>
        </w:rPr>
        <w:br/>
      </w:r>
      <w:hyperlink r:id="rId9" w:history="1">
        <w:r w:rsidRPr="007A1639">
          <w:rPr>
            <w:rStyle w:val="Hyperlink"/>
            <w:rFonts w:ascii="Arial" w:hAnsi="Arial"/>
            <w:sz w:val="24"/>
            <w:szCs w:val="24"/>
            <w:lang w:bidi="he-IL"/>
          </w:rPr>
          <w:t>http://www.ynet.co.il/articles/0,7340,L-3727282,00.html</w:t>
        </w:r>
      </w:hyperlink>
      <w:r>
        <w:rPr>
          <w:rFonts w:ascii="Arial" w:hAnsi="Arial"/>
          <w:sz w:val="24"/>
          <w:szCs w:val="24"/>
          <w:rtl/>
          <w:lang w:bidi="he-IL"/>
        </w:rPr>
        <w:br/>
      </w:r>
      <w:r>
        <w:rPr>
          <w:rFonts w:ascii="Arial" w:hAnsi="Arial" w:hint="cs"/>
          <w:sz w:val="24"/>
          <w:szCs w:val="24"/>
          <w:rtl/>
          <w:lang w:bidi="he-IL"/>
        </w:rPr>
        <w:t>כתבה תמציתית בנושא:</w:t>
      </w:r>
      <w:r>
        <w:rPr>
          <w:rFonts w:ascii="Arial" w:hAnsi="Arial" w:hint="cs"/>
          <w:sz w:val="24"/>
          <w:szCs w:val="24"/>
          <w:rtl/>
          <w:lang w:bidi="he-IL"/>
        </w:rPr>
        <w:br/>
      </w:r>
      <w:hyperlink r:id="rId10" w:history="1">
        <w:r w:rsidRPr="00CD6735">
          <w:rPr>
            <w:rStyle w:val="Hyperlink"/>
            <w:rFonts w:ascii="Arial" w:hAnsi="Arial"/>
            <w:sz w:val="24"/>
            <w:szCs w:val="24"/>
            <w:lang w:bidi="he-IL"/>
          </w:rPr>
          <w:t>http://www.ehf.org.il/sites/default/files/shared_content/Alon%202012%205.pdf</w:t>
        </w:r>
      </w:hyperlink>
      <w:r>
        <w:rPr>
          <w:rFonts w:ascii="Arial" w:hAnsi="Arial" w:hint="cs"/>
          <w:sz w:val="24"/>
          <w:szCs w:val="24"/>
          <w:rtl/>
          <w:lang w:bidi="he-IL"/>
        </w:rPr>
        <w:t xml:space="preserve"> </w:t>
      </w:r>
    </w:p>
    <w:p w:rsidR="0029675D" w:rsidRPr="00B358E0" w:rsidRDefault="0029675D" w:rsidP="0029675D">
      <w:pPr>
        <w:pStyle w:val="a3"/>
        <w:numPr>
          <w:ilvl w:val="0"/>
          <w:numId w:val="4"/>
        </w:numPr>
        <w:bidi/>
        <w:rPr>
          <w:rFonts w:ascii="Arial" w:hAnsi="Arial"/>
          <w:sz w:val="24"/>
          <w:szCs w:val="24"/>
          <w:lang w:bidi="he-IL"/>
        </w:rPr>
      </w:pPr>
      <w:r w:rsidRPr="00B358E0">
        <w:rPr>
          <w:rFonts w:ascii="Arial" w:hAnsi="Arial"/>
          <w:sz w:val="24"/>
          <w:szCs w:val="24"/>
          <w:rtl/>
          <w:lang w:bidi="he-IL"/>
        </w:rPr>
        <w:t xml:space="preserve">"הבריאות שלך מתחילה בסביבה" – דו"ח של הקואליציה לבריאות הציבור על השפעה של </w:t>
      </w:r>
      <w:r w:rsidRPr="00B358E0">
        <w:rPr>
          <w:rFonts w:ascii="Arial" w:hAnsi="Arial"/>
          <w:sz w:val="24"/>
          <w:szCs w:val="24"/>
          <w:rtl/>
          <w:lang w:bidi="he-IL"/>
        </w:rPr>
        <w:br/>
      </w:r>
      <w:hyperlink r:id="rId11" w:history="1">
        <w:r w:rsidRPr="00B358E0">
          <w:rPr>
            <w:rStyle w:val="Hyperlink"/>
            <w:rFonts w:ascii="Arial" w:hAnsi="Arial"/>
            <w:color w:val="1155CC"/>
            <w:sz w:val="24"/>
            <w:szCs w:val="24"/>
          </w:rPr>
          <w:t>http://www.phc.org.il/6370</w:t>
        </w:r>
      </w:hyperlink>
    </w:p>
    <w:p w:rsidR="0029675D" w:rsidRDefault="0029675D" w:rsidP="0029675D">
      <w:pPr>
        <w:pStyle w:val="a3"/>
        <w:numPr>
          <w:ilvl w:val="0"/>
          <w:numId w:val="4"/>
        </w:numPr>
        <w:bidi/>
        <w:rPr>
          <w:rFonts w:ascii="Arial" w:hAnsi="Arial"/>
          <w:sz w:val="24"/>
          <w:szCs w:val="24"/>
          <w:lang w:bidi="he-IL"/>
        </w:rPr>
      </w:pPr>
      <w:r w:rsidRPr="00B358E0">
        <w:rPr>
          <w:rFonts w:ascii="Arial" w:hAnsi="Arial"/>
          <w:sz w:val="24"/>
          <w:szCs w:val="24"/>
          <w:rtl/>
          <w:lang w:bidi="he-IL"/>
        </w:rPr>
        <w:t xml:space="preserve">השפעות </w:t>
      </w:r>
      <w:r>
        <w:rPr>
          <w:rFonts w:ascii="Arial" w:hAnsi="Arial"/>
          <w:sz w:val="24"/>
          <w:szCs w:val="24"/>
          <w:rtl/>
          <w:lang w:bidi="he-IL"/>
        </w:rPr>
        <w:t>ראונד-אפ</w:t>
      </w:r>
      <w:r>
        <w:rPr>
          <w:rFonts w:ascii="Arial" w:hAnsi="Arial" w:hint="cs"/>
          <w:sz w:val="24"/>
          <w:szCs w:val="24"/>
          <w:rtl/>
          <w:lang w:bidi="he-IL"/>
        </w:rPr>
        <w:t xml:space="preserve"> על הבריאות:</w:t>
      </w:r>
    </w:p>
    <w:p w:rsidR="0029675D" w:rsidRDefault="0029675D" w:rsidP="0029675D">
      <w:pPr>
        <w:pStyle w:val="a3"/>
        <w:numPr>
          <w:ilvl w:val="1"/>
          <w:numId w:val="4"/>
        </w:numPr>
        <w:bidi/>
        <w:rPr>
          <w:rFonts w:ascii="Arial" w:hAnsi="Arial"/>
          <w:sz w:val="24"/>
          <w:szCs w:val="24"/>
          <w:lang w:bidi="he-IL"/>
        </w:rPr>
      </w:pPr>
      <w:r w:rsidRPr="00B358E0">
        <w:rPr>
          <w:rFonts w:ascii="Arial" w:hAnsi="Arial"/>
          <w:sz w:val="24"/>
          <w:szCs w:val="24"/>
          <w:lang w:bidi="he-IL"/>
        </w:rPr>
        <w:t>Benachour N and Séralini G-E.. Glyphosate formulations Induce Apoptosis and Necrosis in Human Umbilical, Embryonic, and Placental CellsChem. Res. Toxicol. , 2009, 22 (1), pp 97–105</w:t>
      </w:r>
    </w:p>
    <w:p w:rsidR="0029675D" w:rsidRPr="00B358E0" w:rsidRDefault="0029675D" w:rsidP="0029675D">
      <w:pPr>
        <w:pStyle w:val="a3"/>
        <w:numPr>
          <w:ilvl w:val="1"/>
          <w:numId w:val="4"/>
        </w:numPr>
        <w:bidi/>
        <w:rPr>
          <w:rFonts w:ascii="Arial" w:hAnsi="Arial"/>
          <w:sz w:val="24"/>
          <w:szCs w:val="24"/>
          <w:lang w:bidi="he-IL"/>
        </w:rPr>
      </w:pPr>
      <w:r w:rsidRPr="00B358E0">
        <w:rPr>
          <w:rFonts w:ascii="Arial" w:hAnsi="Arial"/>
          <w:sz w:val="24"/>
          <w:szCs w:val="24"/>
          <w:rtl/>
          <w:lang w:bidi="he-IL"/>
        </w:rPr>
        <w:t xml:space="preserve">תקציר מצוין </w:t>
      </w:r>
      <w:r>
        <w:rPr>
          <w:rFonts w:ascii="Arial" w:hAnsi="Arial" w:hint="cs"/>
          <w:sz w:val="24"/>
          <w:szCs w:val="24"/>
          <w:rtl/>
          <w:lang w:bidi="he-IL"/>
        </w:rPr>
        <w:t>על הנושא</w:t>
      </w:r>
      <w:r w:rsidRPr="00B358E0">
        <w:rPr>
          <w:rFonts w:ascii="Arial" w:hAnsi="Arial"/>
          <w:sz w:val="24"/>
          <w:szCs w:val="24"/>
          <w:rtl/>
          <w:lang w:bidi="he-IL"/>
        </w:rPr>
        <w:t xml:space="preserve"> בעברית: " קוטל עשבים נפוץ גורם למחלות מיטוכונדריאליות" </w:t>
      </w:r>
      <w:hyperlink r:id="rId12" w:history="1">
        <w:r w:rsidRPr="00B358E0">
          <w:rPr>
            <w:rStyle w:val="Hyperlink"/>
            <w:rFonts w:ascii="Arial" w:hAnsi="Arial"/>
            <w:sz w:val="24"/>
            <w:szCs w:val="24"/>
            <w:shd w:val="clear" w:color="auto" w:fill="FFFFFF"/>
          </w:rPr>
          <w:t>http://tinyurl.com/RoundUpMito</w:t>
        </w:r>
      </w:hyperlink>
    </w:p>
    <w:p w:rsidR="0029675D" w:rsidRPr="00B358E0" w:rsidRDefault="0029675D" w:rsidP="0029675D">
      <w:pPr>
        <w:pStyle w:val="a3"/>
        <w:numPr>
          <w:ilvl w:val="0"/>
          <w:numId w:val="4"/>
        </w:numPr>
        <w:bidi/>
        <w:rPr>
          <w:rFonts w:ascii="Arial" w:hAnsi="Arial"/>
          <w:sz w:val="24"/>
          <w:szCs w:val="24"/>
          <w:lang w:bidi="he-IL"/>
        </w:rPr>
      </w:pPr>
      <w:r w:rsidRPr="00B358E0">
        <w:rPr>
          <w:rFonts w:ascii="Arial" w:hAnsi="Arial"/>
          <w:sz w:val="24"/>
          <w:szCs w:val="24"/>
          <w:rtl/>
          <w:lang w:bidi="he-IL"/>
        </w:rPr>
        <w:t xml:space="preserve">יש הרבה מחקרים על הקשר בין חומרי הדברה וקוטלי עשבים לפרקינסון, הנה אחד: </w:t>
      </w:r>
      <w:r w:rsidRPr="00B358E0">
        <w:rPr>
          <w:rFonts w:ascii="Arial" w:hAnsi="Arial"/>
          <w:sz w:val="24"/>
          <w:szCs w:val="24"/>
          <w:rtl/>
          <w:lang w:bidi="he-IL"/>
        </w:rPr>
        <w:br/>
      </w:r>
      <w:hyperlink r:id="rId13" w:history="1">
        <w:r w:rsidRPr="00B358E0">
          <w:rPr>
            <w:rStyle w:val="Hyperlink"/>
            <w:rFonts w:ascii="Arial" w:hAnsi="Arial"/>
            <w:sz w:val="24"/>
            <w:szCs w:val="24"/>
            <w:lang w:bidi="he-IL"/>
          </w:rPr>
          <w:t>http://doctorsonly.co.il/2011/02/3769</w:t>
        </w:r>
        <w:r w:rsidRPr="00B358E0">
          <w:rPr>
            <w:rStyle w:val="Hyperlink"/>
            <w:rFonts w:ascii="Arial" w:hAnsi="Arial"/>
            <w:sz w:val="24"/>
            <w:szCs w:val="24"/>
            <w:rtl/>
            <w:lang w:bidi="he-IL"/>
          </w:rPr>
          <w:t>/</w:t>
        </w:r>
      </w:hyperlink>
      <w:r w:rsidRPr="00B358E0">
        <w:rPr>
          <w:rFonts w:ascii="Arial" w:hAnsi="Arial"/>
          <w:sz w:val="24"/>
          <w:szCs w:val="24"/>
          <w:rtl/>
          <w:lang w:bidi="he-IL"/>
        </w:rPr>
        <w:t xml:space="preserve"> </w:t>
      </w:r>
    </w:p>
    <w:p w:rsidR="0029675D" w:rsidRPr="00B358E0" w:rsidRDefault="0029675D" w:rsidP="0029675D">
      <w:pPr>
        <w:pStyle w:val="a3"/>
        <w:numPr>
          <w:ilvl w:val="0"/>
          <w:numId w:val="4"/>
        </w:numPr>
        <w:bidi/>
        <w:rPr>
          <w:rFonts w:ascii="Arial" w:hAnsi="Arial"/>
          <w:sz w:val="24"/>
          <w:szCs w:val="24"/>
          <w:lang w:bidi="he-IL"/>
        </w:rPr>
      </w:pPr>
      <w:r>
        <w:rPr>
          <w:rFonts w:ascii="Arial" w:hAnsi="Arial" w:hint="cs"/>
          <w:sz w:val="24"/>
          <w:szCs w:val="24"/>
          <w:rtl/>
          <w:lang w:bidi="he-IL"/>
        </w:rPr>
        <w:t>הקשר בין סרטן לחומרי הדברה:</w:t>
      </w:r>
      <w:r>
        <w:rPr>
          <w:rFonts w:ascii="Arial" w:hAnsi="Arial" w:hint="cs"/>
          <w:sz w:val="24"/>
          <w:szCs w:val="24"/>
          <w:rtl/>
          <w:lang w:bidi="he-IL"/>
        </w:rPr>
        <w:br/>
      </w:r>
      <w:r w:rsidRPr="00B358E0">
        <w:rPr>
          <w:rFonts w:ascii="Arial" w:hAnsi="Arial"/>
          <w:sz w:val="24"/>
          <w:szCs w:val="24"/>
          <w:rtl/>
          <w:lang w:bidi="he-IL"/>
        </w:rPr>
        <w:t>יש הרבה מחקרים אקדמיים, להלן כתבות "פופולריות":</w:t>
      </w:r>
      <w:r w:rsidRPr="00B358E0">
        <w:rPr>
          <w:rFonts w:ascii="Arial" w:hAnsi="Arial"/>
          <w:sz w:val="24"/>
          <w:szCs w:val="24"/>
          <w:rtl/>
          <w:lang w:bidi="he-IL"/>
        </w:rPr>
        <w:br/>
      </w:r>
      <w:hyperlink r:id="rId14" w:history="1">
        <w:r w:rsidRPr="00B358E0">
          <w:rPr>
            <w:rStyle w:val="Hyperlink"/>
            <w:rFonts w:ascii="Arial" w:hAnsi="Arial"/>
            <w:sz w:val="24"/>
            <w:szCs w:val="24"/>
            <w:lang w:bidi="he-IL"/>
          </w:rPr>
          <w:t>http://www.ynet.co.il/articles/0,7340,L-4188385,00.html</w:t>
        </w:r>
      </w:hyperlink>
      <w:r w:rsidRPr="00B358E0">
        <w:rPr>
          <w:rFonts w:ascii="Arial" w:hAnsi="Arial"/>
          <w:sz w:val="24"/>
          <w:szCs w:val="24"/>
          <w:rtl/>
          <w:lang w:bidi="he-IL"/>
        </w:rPr>
        <w:t xml:space="preserve"> </w:t>
      </w:r>
      <w:r w:rsidRPr="00B358E0">
        <w:rPr>
          <w:rFonts w:ascii="Arial" w:hAnsi="Arial"/>
          <w:sz w:val="24"/>
          <w:szCs w:val="24"/>
          <w:rtl/>
          <w:lang w:bidi="he-IL"/>
        </w:rPr>
        <w:br/>
      </w:r>
      <w:hyperlink r:id="rId15" w:history="1">
        <w:r w:rsidRPr="00B358E0">
          <w:rPr>
            <w:rStyle w:val="Hyperlink"/>
            <w:rFonts w:ascii="Arial" w:hAnsi="Arial"/>
            <w:sz w:val="24"/>
            <w:szCs w:val="24"/>
            <w:lang w:bidi="he-IL"/>
          </w:rPr>
          <w:t>http://www.cancer.org.il/template/default.aspx?PageId=5929</w:t>
        </w:r>
      </w:hyperlink>
      <w:r w:rsidRPr="00B358E0">
        <w:rPr>
          <w:rFonts w:ascii="Arial" w:hAnsi="Arial"/>
          <w:sz w:val="24"/>
          <w:szCs w:val="24"/>
          <w:rtl/>
          <w:lang w:bidi="he-IL"/>
        </w:rPr>
        <w:t xml:space="preserve"> </w:t>
      </w:r>
    </w:p>
    <w:p w:rsidR="0029675D" w:rsidRDefault="0029675D" w:rsidP="0029675D">
      <w:pPr>
        <w:pStyle w:val="a3"/>
        <w:numPr>
          <w:ilvl w:val="0"/>
          <w:numId w:val="4"/>
        </w:numPr>
        <w:bidi/>
        <w:rPr>
          <w:rFonts w:ascii="Arial" w:hAnsi="Arial"/>
          <w:sz w:val="24"/>
          <w:szCs w:val="24"/>
          <w:lang w:bidi="he-IL"/>
        </w:rPr>
      </w:pPr>
      <w:r w:rsidRPr="00B358E0">
        <w:rPr>
          <w:rFonts w:ascii="Arial" w:hAnsi="Arial"/>
          <w:sz w:val="24"/>
          <w:szCs w:val="24"/>
          <w:rtl/>
          <w:lang w:bidi="he-IL"/>
        </w:rPr>
        <w:t>"חומרי הדברה ופוריות הגבר" – ד"ר חגי לוין</w:t>
      </w:r>
      <w:r w:rsidRPr="00B358E0">
        <w:rPr>
          <w:rFonts w:ascii="Arial" w:hAnsi="Arial"/>
          <w:sz w:val="24"/>
          <w:szCs w:val="24"/>
          <w:rtl/>
          <w:lang w:bidi="he-IL"/>
        </w:rPr>
        <w:br/>
      </w:r>
      <w:hyperlink r:id="rId16" w:history="1">
        <w:r w:rsidRPr="00B358E0">
          <w:rPr>
            <w:rStyle w:val="Hyperlink"/>
            <w:rFonts w:ascii="Arial" w:hAnsi="Arial"/>
            <w:sz w:val="24"/>
            <w:szCs w:val="24"/>
            <w:lang w:bidi="he-IL"/>
          </w:rPr>
          <w:t>http://www.cancer.org.il/template/default.aspx?PageId=5929</w:t>
        </w:r>
      </w:hyperlink>
      <w:r w:rsidRPr="00B358E0">
        <w:rPr>
          <w:rFonts w:ascii="Arial" w:hAnsi="Arial"/>
          <w:sz w:val="24"/>
          <w:szCs w:val="24"/>
          <w:rtl/>
          <w:lang w:bidi="he-IL"/>
        </w:rPr>
        <w:t xml:space="preserve"> </w:t>
      </w:r>
    </w:p>
    <w:p w:rsidR="0029675D" w:rsidRDefault="0029675D" w:rsidP="0029675D">
      <w:pPr>
        <w:pStyle w:val="a3"/>
        <w:numPr>
          <w:ilvl w:val="0"/>
          <w:numId w:val="4"/>
        </w:numPr>
        <w:bidi/>
        <w:rPr>
          <w:rFonts w:ascii="Arial" w:hAnsi="Arial"/>
          <w:sz w:val="24"/>
          <w:szCs w:val="24"/>
          <w:lang w:bidi="he-IL"/>
        </w:rPr>
      </w:pPr>
      <w:r>
        <w:rPr>
          <w:rFonts w:ascii="Arial" w:hAnsi="Arial" w:hint="cs"/>
          <w:sz w:val="24"/>
          <w:szCs w:val="24"/>
          <w:rtl/>
          <w:lang w:bidi="he-IL"/>
        </w:rPr>
        <w:t>תקנות שימוש בחומרי הדברה, המשרד להגנת הסביבה</w:t>
      </w:r>
      <w:r>
        <w:rPr>
          <w:rFonts w:ascii="Arial" w:hAnsi="Arial"/>
          <w:sz w:val="24"/>
          <w:szCs w:val="24"/>
          <w:rtl/>
          <w:lang w:bidi="he-IL"/>
        </w:rPr>
        <w:br/>
      </w:r>
      <w:hyperlink r:id="rId17" w:history="1">
        <w:r w:rsidRPr="00CD6735">
          <w:rPr>
            <w:rStyle w:val="Hyperlink"/>
            <w:rFonts w:ascii="Arial" w:hAnsi="Arial"/>
            <w:sz w:val="24"/>
            <w:szCs w:val="24"/>
            <w:lang w:bidi="he-IL"/>
          </w:rPr>
          <w:t>http://www.sviva.gov.il/InfoServices/ReservoirInfo/DocLib2/Publications/P0001-P0100/p0087.pdf</w:t>
        </w:r>
      </w:hyperlink>
    </w:p>
    <w:p w:rsidR="0029675D" w:rsidRDefault="0029675D" w:rsidP="0029675D">
      <w:pPr>
        <w:pStyle w:val="a3"/>
        <w:numPr>
          <w:ilvl w:val="0"/>
          <w:numId w:val="4"/>
        </w:numPr>
        <w:bidi/>
        <w:rPr>
          <w:rFonts w:ascii="Arial" w:hAnsi="Arial"/>
          <w:sz w:val="24"/>
          <w:szCs w:val="24"/>
          <w:lang w:bidi="he-IL"/>
        </w:rPr>
      </w:pPr>
      <w:r>
        <w:rPr>
          <w:rFonts w:ascii="Arial" w:hAnsi="Arial" w:hint="cs"/>
          <w:sz w:val="24"/>
          <w:szCs w:val="24"/>
          <w:rtl/>
          <w:lang w:bidi="he-IL"/>
        </w:rPr>
        <w:t>פרויקט "בר בעיר" בתל-אביב</w:t>
      </w:r>
      <w:r>
        <w:rPr>
          <w:rFonts w:ascii="Arial" w:hAnsi="Arial"/>
          <w:sz w:val="24"/>
          <w:szCs w:val="24"/>
          <w:rtl/>
          <w:lang w:bidi="he-IL"/>
        </w:rPr>
        <w:br/>
      </w:r>
      <w:hyperlink r:id="rId18" w:history="1">
        <w:r w:rsidRPr="002B4774">
          <w:rPr>
            <w:rStyle w:val="Hyperlink"/>
            <w:rFonts w:ascii="Arial" w:hAnsi="Arial"/>
            <w:sz w:val="24"/>
            <w:szCs w:val="24"/>
            <w:lang w:bidi="he-IL"/>
          </w:rPr>
          <w:t>http://newsletters.sendmsg.co.il/?p=5122-6453720-32-5-935090&amp;lang=1</w:t>
        </w:r>
      </w:hyperlink>
      <w:r>
        <w:rPr>
          <w:rFonts w:ascii="Arial" w:hAnsi="Arial" w:hint="cs"/>
          <w:sz w:val="24"/>
          <w:szCs w:val="24"/>
          <w:rtl/>
          <w:lang w:bidi="he-IL"/>
        </w:rPr>
        <w:t xml:space="preserve"> </w:t>
      </w:r>
    </w:p>
    <w:p w:rsidR="0029675D" w:rsidRPr="00B358E0" w:rsidRDefault="0029675D" w:rsidP="0029675D">
      <w:pPr>
        <w:pStyle w:val="a3"/>
        <w:bidi/>
        <w:ind w:left="360"/>
        <w:rPr>
          <w:rFonts w:ascii="Arial" w:hAnsi="Arial"/>
          <w:sz w:val="24"/>
          <w:szCs w:val="24"/>
          <w:rtl/>
          <w:lang w:bidi="he-IL"/>
        </w:rPr>
      </w:pPr>
    </w:p>
    <w:p w:rsidR="0029675D" w:rsidRPr="00B358E0" w:rsidRDefault="0029675D" w:rsidP="0029675D">
      <w:pPr>
        <w:bidi/>
        <w:rPr>
          <w:rFonts w:ascii="Arial" w:hAnsi="Arial"/>
          <w:sz w:val="24"/>
          <w:szCs w:val="24"/>
          <w:rtl/>
          <w:lang w:bidi="he-IL"/>
        </w:rPr>
      </w:pPr>
    </w:p>
    <w:p w:rsidR="0029675D" w:rsidRPr="00B358E0" w:rsidRDefault="0029675D" w:rsidP="0029675D">
      <w:pPr>
        <w:bidi/>
        <w:rPr>
          <w:rFonts w:ascii="Arial" w:hAnsi="Arial"/>
          <w:sz w:val="24"/>
          <w:szCs w:val="24"/>
          <w:rtl/>
          <w:lang w:bidi="he-IL"/>
        </w:rPr>
      </w:pPr>
    </w:p>
    <w:p w:rsidR="001C7C70" w:rsidRDefault="001C7C70" w:rsidP="0029675D">
      <w:pPr>
        <w:rPr>
          <w:lang w:bidi="he-IL"/>
        </w:rPr>
      </w:pPr>
    </w:p>
    <w:sectPr w:rsidR="001C7C70" w:rsidSect="00A24BAE">
      <w:pgSz w:w="11907" w:h="16839"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F4A" w:rsidRDefault="00E04F4A" w:rsidP="00FF2E13">
      <w:r>
        <w:separator/>
      </w:r>
    </w:p>
  </w:endnote>
  <w:endnote w:type="continuationSeparator" w:id="0">
    <w:p w:rsidR="00E04F4A" w:rsidRDefault="00E04F4A" w:rsidP="00FF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F4A" w:rsidRDefault="00E04F4A" w:rsidP="00FF2E13">
      <w:r>
        <w:separator/>
      </w:r>
    </w:p>
  </w:footnote>
  <w:footnote w:type="continuationSeparator" w:id="0">
    <w:p w:rsidR="00E04F4A" w:rsidRDefault="00E04F4A" w:rsidP="00FF2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20D5"/>
    <w:multiLevelType w:val="hybridMultilevel"/>
    <w:tmpl w:val="9B9C5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0C2908"/>
    <w:multiLevelType w:val="hybridMultilevel"/>
    <w:tmpl w:val="B4CC8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6E596A"/>
    <w:multiLevelType w:val="hybridMultilevel"/>
    <w:tmpl w:val="F4A04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F53BE4"/>
    <w:multiLevelType w:val="hybridMultilevel"/>
    <w:tmpl w:val="CE6CAF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695DD2"/>
    <w:multiLevelType w:val="hybridMultilevel"/>
    <w:tmpl w:val="1AB28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DF85878"/>
    <w:multiLevelType w:val="hybridMultilevel"/>
    <w:tmpl w:val="9E187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4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AE"/>
    <w:rsid w:val="00006946"/>
    <w:rsid w:val="00006AD2"/>
    <w:rsid w:val="0008174B"/>
    <w:rsid w:val="00081D05"/>
    <w:rsid w:val="000D2441"/>
    <w:rsid w:val="000F30CE"/>
    <w:rsid w:val="001159E9"/>
    <w:rsid w:val="00124EF7"/>
    <w:rsid w:val="00183C6A"/>
    <w:rsid w:val="001B6BDB"/>
    <w:rsid w:val="001C7C70"/>
    <w:rsid w:val="00207990"/>
    <w:rsid w:val="002274EC"/>
    <w:rsid w:val="00263BBD"/>
    <w:rsid w:val="0029675D"/>
    <w:rsid w:val="002F4B52"/>
    <w:rsid w:val="00334C2A"/>
    <w:rsid w:val="00353538"/>
    <w:rsid w:val="00360C0B"/>
    <w:rsid w:val="003B000C"/>
    <w:rsid w:val="00482DE6"/>
    <w:rsid w:val="004A0EA0"/>
    <w:rsid w:val="004A278A"/>
    <w:rsid w:val="004D1476"/>
    <w:rsid w:val="00500457"/>
    <w:rsid w:val="0051097D"/>
    <w:rsid w:val="005532CF"/>
    <w:rsid w:val="00562A3C"/>
    <w:rsid w:val="005B77A1"/>
    <w:rsid w:val="005C7E07"/>
    <w:rsid w:val="005D5227"/>
    <w:rsid w:val="005D7932"/>
    <w:rsid w:val="006121DC"/>
    <w:rsid w:val="00612985"/>
    <w:rsid w:val="00641E92"/>
    <w:rsid w:val="006B55B5"/>
    <w:rsid w:val="006F4496"/>
    <w:rsid w:val="00752DDA"/>
    <w:rsid w:val="00760D75"/>
    <w:rsid w:val="00771C59"/>
    <w:rsid w:val="007A1639"/>
    <w:rsid w:val="007D184A"/>
    <w:rsid w:val="008040B2"/>
    <w:rsid w:val="0081570E"/>
    <w:rsid w:val="00821C78"/>
    <w:rsid w:val="00871278"/>
    <w:rsid w:val="0091343C"/>
    <w:rsid w:val="009438D6"/>
    <w:rsid w:val="0094459E"/>
    <w:rsid w:val="009A25D3"/>
    <w:rsid w:val="009E44F8"/>
    <w:rsid w:val="00A24BAE"/>
    <w:rsid w:val="00A4460A"/>
    <w:rsid w:val="00A548EF"/>
    <w:rsid w:val="00A8064E"/>
    <w:rsid w:val="00AD23DB"/>
    <w:rsid w:val="00B040AC"/>
    <w:rsid w:val="00B329A0"/>
    <w:rsid w:val="00B358E0"/>
    <w:rsid w:val="00B6036D"/>
    <w:rsid w:val="00BC5D97"/>
    <w:rsid w:val="00BD1BF0"/>
    <w:rsid w:val="00BD693C"/>
    <w:rsid w:val="00C108B1"/>
    <w:rsid w:val="00C4307E"/>
    <w:rsid w:val="00CA6B77"/>
    <w:rsid w:val="00CB282E"/>
    <w:rsid w:val="00D31973"/>
    <w:rsid w:val="00D51080"/>
    <w:rsid w:val="00D5585C"/>
    <w:rsid w:val="00D86CFC"/>
    <w:rsid w:val="00DA3700"/>
    <w:rsid w:val="00DE4E2D"/>
    <w:rsid w:val="00E04F4A"/>
    <w:rsid w:val="00E61938"/>
    <w:rsid w:val="00E73671"/>
    <w:rsid w:val="00E8105F"/>
    <w:rsid w:val="00E96FD4"/>
    <w:rsid w:val="00EB163D"/>
    <w:rsid w:val="00ED7CA5"/>
    <w:rsid w:val="00F10CD6"/>
    <w:rsid w:val="00F2593E"/>
    <w:rsid w:val="00F35651"/>
    <w:rsid w:val="00F6319F"/>
    <w:rsid w:val="00FC0ADE"/>
    <w:rsid w:val="00FF2E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5104"/>
  <w15:docId w15:val="{7E0182D0-4F94-46A1-BD6C-FE69930D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D6"/>
    <w:rPr>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C70"/>
    <w:pPr>
      <w:ind w:left="720"/>
      <w:contextualSpacing/>
    </w:pPr>
  </w:style>
  <w:style w:type="character" w:styleId="Hyperlink">
    <w:name w:val="Hyperlink"/>
    <w:basedOn w:val="a0"/>
    <w:uiPriority w:val="99"/>
    <w:unhideWhenUsed/>
    <w:rsid w:val="001C7C70"/>
    <w:rPr>
      <w:color w:val="0000FF"/>
      <w:u w:val="single"/>
    </w:rPr>
  </w:style>
  <w:style w:type="paragraph" w:styleId="a4">
    <w:name w:val="header"/>
    <w:basedOn w:val="a"/>
    <w:link w:val="a5"/>
    <w:uiPriority w:val="99"/>
    <w:semiHidden/>
    <w:unhideWhenUsed/>
    <w:rsid w:val="00FF2E13"/>
    <w:pPr>
      <w:tabs>
        <w:tab w:val="center" w:pos="4320"/>
        <w:tab w:val="right" w:pos="8640"/>
      </w:tabs>
    </w:pPr>
  </w:style>
  <w:style w:type="character" w:customStyle="1" w:styleId="a5">
    <w:name w:val="כותרת עליונה תו"/>
    <w:basedOn w:val="a0"/>
    <w:link w:val="a4"/>
    <w:uiPriority w:val="99"/>
    <w:semiHidden/>
    <w:rsid w:val="00FF2E13"/>
    <w:rPr>
      <w:sz w:val="22"/>
      <w:szCs w:val="22"/>
      <w:lang w:bidi="ar-SA"/>
    </w:rPr>
  </w:style>
  <w:style w:type="paragraph" w:styleId="a6">
    <w:name w:val="footer"/>
    <w:basedOn w:val="a"/>
    <w:link w:val="a7"/>
    <w:uiPriority w:val="99"/>
    <w:unhideWhenUsed/>
    <w:rsid w:val="00FF2E13"/>
    <w:pPr>
      <w:tabs>
        <w:tab w:val="center" w:pos="4320"/>
        <w:tab w:val="right" w:pos="8640"/>
      </w:tabs>
    </w:pPr>
  </w:style>
  <w:style w:type="character" w:customStyle="1" w:styleId="a7">
    <w:name w:val="כותרת תחתונה תו"/>
    <w:basedOn w:val="a0"/>
    <w:link w:val="a6"/>
    <w:uiPriority w:val="99"/>
    <w:rsid w:val="00FF2E13"/>
    <w:rPr>
      <w:sz w:val="22"/>
      <w:szCs w:val="22"/>
      <w:lang w:bidi="ar-SA"/>
    </w:rPr>
  </w:style>
  <w:style w:type="paragraph" w:styleId="a8">
    <w:name w:val="Balloon Text"/>
    <w:basedOn w:val="a"/>
    <w:link w:val="a9"/>
    <w:uiPriority w:val="99"/>
    <w:semiHidden/>
    <w:unhideWhenUsed/>
    <w:rsid w:val="00FF2E13"/>
    <w:rPr>
      <w:rFonts w:ascii="Tahoma" w:hAnsi="Tahoma" w:cs="Tahoma"/>
      <w:sz w:val="16"/>
      <w:szCs w:val="16"/>
    </w:rPr>
  </w:style>
  <w:style w:type="character" w:customStyle="1" w:styleId="a9">
    <w:name w:val="טקסט בלונים תו"/>
    <w:basedOn w:val="a0"/>
    <w:link w:val="a8"/>
    <w:uiPriority w:val="99"/>
    <w:semiHidden/>
    <w:rsid w:val="00FF2E13"/>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313994">
      <w:bodyDiv w:val="1"/>
      <w:marLeft w:val="0"/>
      <w:marRight w:val="0"/>
      <w:marTop w:val="0"/>
      <w:marBottom w:val="0"/>
      <w:divBdr>
        <w:top w:val="none" w:sz="0" w:space="0" w:color="auto"/>
        <w:left w:val="none" w:sz="0" w:space="0" w:color="auto"/>
        <w:bottom w:val="none" w:sz="0" w:space="0" w:color="auto"/>
        <w:right w:val="none" w:sz="0" w:space="0" w:color="auto"/>
      </w:divBdr>
    </w:div>
    <w:div w:id="206872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doctorsonly.co.il/2011/02/3769/" TargetMode="External"/><Relationship Id="rId18" Type="http://schemas.openxmlformats.org/officeDocument/2006/relationships/hyperlink" Target="http://newsletters.sendmsg.co.il/?p=5122-6453720-32-5-935090&amp;lang=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inyurl.com/RoundUpMito" TargetMode="External"/><Relationship Id="rId17" Type="http://schemas.openxmlformats.org/officeDocument/2006/relationships/hyperlink" Target="http://www.sviva.gov.il/InfoServices/ReservoirInfo/DocLib2/Publications/P0001-P0100/p0087.pdf" TargetMode="External"/><Relationship Id="rId2" Type="http://schemas.openxmlformats.org/officeDocument/2006/relationships/numbering" Target="numbering.xml"/><Relationship Id="rId16" Type="http://schemas.openxmlformats.org/officeDocument/2006/relationships/hyperlink" Target="http://www.cancer.org.il/template/default.aspx?PageId=592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c.org.il/6370" TargetMode="External"/><Relationship Id="rId5" Type="http://schemas.openxmlformats.org/officeDocument/2006/relationships/webSettings" Target="webSettings.xml"/><Relationship Id="rId15" Type="http://schemas.openxmlformats.org/officeDocument/2006/relationships/hyperlink" Target="http://www.cancer.org.il/template/default.aspx?PageId=5929" TargetMode="External"/><Relationship Id="rId10" Type="http://schemas.openxmlformats.org/officeDocument/2006/relationships/hyperlink" Target="http://www.ehf.org.il/sites/default/files/shared_content/Alon%202012%205.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net.co.il/articles/0,7340,L-3727282,00.html" TargetMode="External"/><Relationship Id="rId14" Type="http://schemas.openxmlformats.org/officeDocument/2006/relationships/hyperlink" Target="http://www.ynet.co.il/articles/0,7340,L-4188385,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233F5-E6C1-4C89-9829-F01FB857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1123</Words>
  <Characters>5618</Characters>
  <Application>Microsoft Office Word</Application>
  <DocSecurity>0</DocSecurity>
  <Lines>46</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Grizli777</Company>
  <LinksUpToDate>false</LinksUpToDate>
  <CharactersWithSpaces>6728</CharactersWithSpaces>
  <SharedDoc>false</SharedDoc>
  <HLinks>
    <vt:vector size="60" baseType="variant">
      <vt:variant>
        <vt:i4>3145847</vt:i4>
      </vt:variant>
      <vt:variant>
        <vt:i4>27</vt:i4>
      </vt:variant>
      <vt:variant>
        <vt:i4>0</vt:i4>
      </vt:variant>
      <vt:variant>
        <vt:i4>5</vt:i4>
      </vt:variant>
      <vt:variant>
        <vt:lpwstr>http://newsletters.sendmsg.co.il/?p=5122-6453720-32-5-935090&amp;lang=1</vt:lpwstr>
      </vt:variant>
      <vt:variant>
        <vt:lpwstr/>
      </vt:variant>
      <vt:variant>
        <vt:i4>4456474</vt:i4>
      </vt:variant>
      <vt:variant>
        <vt:i4>24</vt:i4>
      </vt:variant>
      <vt:variant>
        <vt:i4>0</vt:i4>
      </vt:variant>
      <vt:variant>
        <vt:i4>5</vt:i4>
      </vt:variant>
      <vt:variant>
        <vt:lpwstr>http://www.sviva.gov.il/InfoServices/ReservoirInfo/DocLib2/Publications/P0001-P0100/p0087.pdf</vt:lpwstr>
      </vt:variant>
      <vt:variant>
        <vt:lpwstr/>
      </vt:variant>
      <vt:variant>
        <vt:i4>8192053</vt:i4>
      </vt:variant>
      <vt:variant>
        <vt:i4>21</vt:i4>
      </vt:variant>
      <vt:variant>
        <vt:i4>0</vt:i4>
      </vt:variant>
      <vt:variant>
        <vt:i4>5</vt:i4>
      </vt:variant>
      <vt:variant>
        <vt:lpwstr>http://www.cancer.org.il/template/default.aspx?PageId=5929</vt:lpwstr>
      </vt:variant>
      <vt:variant>
        <vt:lpwstr/>
      </vt:variant>
      <vt:variant>
        <vt:i4>8192053</vt:i4>
      </vt:variant>
      <vt:variant>
        <vt:i4>18</vt:i4>
      </vt:variant>
      <vt:variant>
        <vt:i4>0</vt:i4>
      </vt:variant>
      <vt:variant>
        <vt:i4>5</vt:i4>
      </vt:variant>
      <vt:variant>
        <vt:lpwstr>http://www.cancer.org.il/template/default.aspx?PageId=5929</vt:lpwstr>
      </vt:variant>
      <vt:variant>
        <vt:lpwstr/>
      </vt:variant>
      <vt:variant>
        <vt:i4>3014772</vt:i4>
      </vt:variant>
      <vt:variant>
        <vt:i4>15</vt:i4>
      </vt:variant>
      <vt:variant>
        <vt:i4>0</vt:i4>
      </vt:variant>
      <vt:variant>
        <vt:i4>5</vt:i4>
      </vt:variant>
      <vt:variant>
        <vt:lpwstr>http://www.ynet.co.il/articles/0,7340,L-4188385,00.html</vt:lpwstr>
      </vt:variant>
      <vt:variant>
        <vt:lpwstr/>
      </vt:variant>
      <vt:variant>
        <vt:i4>3276916</vt:i4>
      </vt:variant>
      <vt:variant>
        <vt:i4>12</vt:i4>
      </vt:variant>
      <vt:variant>
        <vt:i4>0</vt:i4>
      </vt:variant>
      <vt:variant>
        <vt:i4>5</vt:i4>
      </vt:variant>
      <vt:variant>
        <vt:lpwstr>http://doctorsonly.co.il/2011/02/3769/</vt:lpwstr>
      </vt:variant>
      <vt:variant>
        <vt:lpwstr/>
      </vt:variant>
      <vt:variant>
        <vt:i4>3342440</vt:i4>
      </vt:variant>
      <vt:variant>
        <vt:i4>9</vt:i4>
      </vt:variant>
      <vt:variant>
        <vt:i4>0</vt:i4>
      </vt:variant>
      <vt:variant>
        <vt:i4>5</vt:i4>
      </vt:variant>
      <vt:variant>
        <vt:lpwstr>http://tinyurl.com/RoundUpMito</vt:lpwstr>
      </vt:variant>
      <vt:variant>
        <vt:lpwstr/>
      </vt:variant>
      <vt:variant>
        <vt:i4>7667751</vt:i4>
      </vt:variant>
      <vt:variant>
        <vt:i4>6</vt:i4>
      </vt:variant>
      <vt:variant>
        <vt:i4>0</vt:i4>
      </vt:variant>
      <vt:variant>
        <vt:i4>5</vt:i4>
      </vt:variant>
      <vt:variant>
        <vt:lpwstr>http://www.phc.org.il/6370</vt:lpwstr>
      </vt:variant>
      <vt:variant>
        <vt:lpwstr/>
      </vt:variant>
      <vt:variant>
        <vt:i4>4980785</vt:i4>
      </vt:variant>
      <vt:variant>
        <vt:i4>3</vt:i4>
      </vt:variant>
      <vt:variant>
        <vt:i4>0</vt:i4>
      </vt:variant>
      <vt:variant>
        <vt:i4>5</vt:i4>
      </vt:variant>
      <vt:variant>
        <vt:lpwstr>http://www.ehf.org.il/sites/default/files/shared_content/Alon 2012 5.pdf</vt:lpwstr>
      </vt:variant>
      <vt:variant>
        <vt:lpwstr/>
      </vt:variant>
      <vt:variant>
        <vt:i4>2556031</vt:i4>
      </vt:variant>
      <vt:variant>
        <vt:i4>0</vt:i4>
      </vt:variant>
      <vt:variant>
        <vt:i4>0</vt:i4>
      </vt:variant>
      <vt:variant>
        <vt:i4>5</vt:i4>
      </vt:variant>
      <vt:variant>
        <vt:lpwstr>http://www.ynet.co.il/articles/0,7340,L-3727282,00.html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Yaara</dc:creator>
  <cp:keywords/>
  <dc:description/>
  <cp:lastModifiedBy>nogah</cp:lastModifiedBy>
  <cp:revision>6</cp:revision>
  <cp:lastPrinted>2014-07-13T10:18:00Z</cp:lastPrinted>
  <dcterms:created xsi:type="dcterms:W3CDTF">2017-08-09T11:32:00Z</dcterms:created>
  <dcterms:modified xsi:type="dcterms:W3CDTF">2019-01-28T21:31:00Z</dcterms:modified>
</cp:coreProperties>
</file>