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92B10" w14:textId="61930CF4" w:rsidR="003B4E44" w:rsidRPr="00A337E7" w:rsidRDefault="00A337E7" w:rsidP="00CB0C51">
      <w:pPr>
        <w:pStyle w:val="Heading1"/>
      </w:pPr>
      <w:r>
        <w:t xml:space="preserve">ONE BIG HAPPY SAFEGUARDING CHILDREN AND ADULT </w:t>
      </w:r>
      <w:r w:rsidR="003B4E44" w:rsidRPr="009C213C">
        <w:t>POLICY</w:t>
      </w:r>
    </w:p>
    <w:p w14:paraId="0435E061" w14:textId="77777777" w:rsidR="003B4E44" w:rsidRPr="00A337E7" w:rsidRDefault="003B4E44" w:rsidP="003B4E44">
      <w:pPr>
        <w:rPr>
          <w:rFonts w:eastAsia="Times New Roman" w:cs="Arial"/>
          <w:lang w:eastAsia="en-GB"/>
        </w:rPr>
      </w:pPr>
    </w:p>
    <w:p w14:paraId="21ED9B5E" w14:textId="5F27F889" w:rsidR="00FD0E74" w:rsidRPr="00A337E7" w:rsidRDefault="009C213C" w:rsidP="00CB0C51">
      <w:pPr>
        <w:pStyle w:val="Heading1"/>
      </w:pPr>
      <w:r>
        <w:t>Introduction:</w:t>
      </w:r>
    </w:p>
    <w:p w14:paraId="336E2C7B" w14:textId="77777777" w:rsidR="00FD0E74" w:rsidRPr="00A337E7" w:rsidRDefault="00FD0E74" w:rsidP="003B4E44">
      <w:pPr>
        <w:rPr>
          <w:rFonts w:eastAsia="Times New Roman" w:cs="Arial"/>
          <w:lang w:eastAsia="en-GB"/>
        </w:rPr>
      </w:pPr>
    </w:p>
    <w:p w14:paraId="24AD4187" w14:textId="6847D028" w:rsidR="00FD0E74" w:rsidRPr="00A337E7" w:rsidRDefault="00FD0E74" w:rsidP="003B4E44">
      <w:pPr>
        <w:rPr>
          <w:rFonts w:eastAsia="Times New Roman" w:cs="Arial"/>
          <w:lang w:eastAsia="en-GB"/>
        </w:rPr>
      </w:pPr>
      <w:r w:rsidRPr="00A337E7">
        <w:rPr>
          <w:rFonts w:eastAsia="Times New Roman" w:cs="Arial"/>
          <w:lang w:eastAsia="en-GB"/>
        </w:rPr>
        <w:t>One Big Happy</w:t>
      </w:r>
      <w:r w:rsidR="003B4E44" w:rsidRPr="00A337E7">
        <w:rPr>
          <w:rFonts w:eastAsia="Times New Roman" w:cs="Arial"/>
          <w:lang w:eastAsia="en-GB"/>
        </w:rPr>
        <w:t xml:space="preserve"> </w:t>
      </w:r>
      <w:r w:rsidR="00317BAB" w:rsidRPr="00A337E7">
        <w:rPr>
          <w:rFonts w:eastAsia="Times New Roman" w:cs="Arial"/>
          <w:lang w:eastAsia="en-GB"/>
        </w:rPr>
        <w:t xml:space="preserve">(OBH) </w:t>
      </w:r>
      <w:r w:rsidR="003B4E44" w:rsidRPr="00A337E7">
        <w:rPr>
          <w:rFonts w:eastAsia="Times New Roman" w:cs="Arial"/>
          <w:lang w:eastAsia="en-GB"/>
        </w:rPr>
        <w:t xml:space="preserve">works </w:t>
      </w:r>
      <w:r w:rsidR="001F5B57" w:rsidRPr="00A337E7">
        <w:rPr>
          <w:rFonts w:eastAsia="Times New Roman" w:cs="Arial"/>
          <w:lang w:eastAsia="en-GB"/>
        </w:rPr>
        <w:t xml:space="preserve">mainly with </w:t>
      </w:r>
      <w:r w:rsidRPr="00A337E7">
        <w:rPr>
          <w:rFonts w:eastAsia="Times New Roman" w:cs="Arial"/>
          <w:lang w:eastAsia="en-GB"/>
        </w:rPr>
        <w:t xml:space="preserve">parents but will </w:t>
      </w:r>
      <w:r w:rsidR="001F5B57" w:rsidRPr="00A337E7">
        <w:rPr>
          <w:rFonts w:eastAsia="Times New Roman" w:cs="Arial"/>
          <w:lang w:eastAsia="en-GB"/>
        </w:rPr>
        <w:t>also</w:t>
      </w:r>
      <w:r w:rsidRPr="00A337E7">
        <w:rPr>
          <w:rFonts w:eastAsia="Times New Roman" w:cs="Arial"/>
          <w:lang w:eastAsia="en-GB"/>
        </w:rPr>
        <w:t xml:space="preserve"> come into contact with children/young adults (Those under the age of 18</w:t>
      </w:r>
      <w:r w:rsidR="00852EBB" w:rsidRPr="00A337E7">
        <w:rPr>
          <w:rFonts w:eastAsia="Times New Roman" w:cs="Arial"/>
          <w:lang w:eastAsia="en-GB"/>
        </w:rPr>
        <w:t>)</w:t>
      </w:r>
      <w:r w:rsidR="001F5B57" w:rsidRPr="00A337E7">
        <w:rPr>
          <w:rFonts w:eastAsia="Times New Roman" w:cs="Arial"/>
          <w:lang w:eastAsia="en-GB"/>
        </w:rPr>
        <w:t xml:space="preserve"> as part of this work</w:t>
      </w:r>
      <w:r w:rsidR="00852EBB" w:rsidRPr="00A337E7">
        <w:rPr>
          <w:rFonts w:eastAsia="Times New Roman" w:cs="Arial"/>
          <w:lang w:eastAsia="en-GB"/>
        </w:rPr>
        <w:t>.</w:t>
      </w:r>
      <w:r w:rsidR="003B4E44" w:rsidRPr="00A337E7">
        <w:rPr>
          <w:rFonts w:eastAsia="Times New Roman" w:cs="Arial"/>
          <w:lang w:eastAsia="en-GB"/>
        </w:rPr>
        <w:t xml:space="preserve"> </w:t>
      </w:r>
    </w:p>
    <w:p w14:paraId="25B79F87" w14:textId="77777777" w:rsidR="001F5B57" w:rsidRPr="00A337E7" w:rsidRDefault="00317BAB" w:rsidP="001F5B57">
      <w:pPr>
        <w:rPr>
          <w:rFonts w:eastAsia="Times New Roman" w:cs="Arial"/>
          <w:lang w:eastAsia="en-GB"/>
        </w:rPr>
      </w:pPr>
      <w:r w:rsidRPr="00A337E7">
        <w:rPr>
          <w:rFonts w:eastAsia="Times New Roman" w:cs="Arial"/>
          <w:lang w:eastAsia="en-GB"/>
        </w:rPr>
        <w:t>OBH</w:t>
      </w:r>
      <w:r w:rsidR="001F5B57" w:rsidRPr="00A337E7">
        <w:rPr>
          <w:rFonts w:eastAsia="Times New Roman" w:cs="Arial"/>
          <w:lang w:eastAsia="en-GB"/>
        </w:rPr>
        <w:t xml:space="preserve"> approach to safeguarding is based on the existing conventions and treaties addressing individual rights, the key ones in terms of this policy are: </w:t>
      </w:r>
    </w:p>
    <w:p w14:paraId="106FBC76" w14:textId="24AC9868" w:rsidR="001F5B57" w:rsidRDefault="001F5B57" w:rsidP="001F5B57">
      <w:pPr>
        <w:rPr>
          <w:rFonts w:eastAsia="Times New Roman" w:cs="Arial"/>
          <w:lang w:eastAsia="en-GB"/>
        </w:rPr>
      </w:pPr>
      <w:r w:rsidRPr="00A337E7">
        <w:rPr>
          <w:rFonts w:eastAsia="Times New Roman" w:cs="Arial"/>
          <w:lang w:eastAsia="en-GB"/>
        </w:rPr>
        <w:t>UN Convention on the rights of the child</w:t>
      </w:r>
      <w:r w:rsidR="00317BAB" w:rsidRPr="00A337E7">
        <w:rPr>
          <w:rFonts w:eastAsia="Times New Roman" w:cs="Arial"/>
          <w:lang w:eastAsia="en-GB"/>
        </w:rPr>
        <w:t xml:space="preserve"> 1992 and the </w:t>
      </w:r>
      <w:r w:rsidRPr="00A337E7">
        <w:rPr>
          <w:rFonts w:eastAsia="Times New Roman" w:cs="Arial"/>
          <w:lang w:eastAsia="en-GB"/>
        </w:rPr>
        <w:t>Human Rights Act 1998</w:t>
      </w:r>
    </w:p>
    <w:p w14:paraId="0C5FA1DB" w14:textId="77777777" w:rsidR="009C213C" w:rsidRPr="00A337E7" w:rsidRDefault="009C213C" w:rsidP="001F5B57">
      <w:pPr>
        <w:rPr>
          <w:rFonts w:eastAsia="Times New Roman" w:cs="Arial"/>
          <w:lang w:eastAsia="en-GB"/>
        </w:rPr>
      </w:pPr>
    </w:p>
    <w:p w14:paraId="300CEFC7" w14:textId="77777777" w:rsidR="009C213C" w:rsidRPr="00A337E7" w:rsidRDefault="009C213C" w:rsidP="009C213C">
      <w:pPr>
        <w:pStyle w:val="Heading2"/>
      </w:pPr>
      <w:r w:rsidRPr="00A337E7">
        <w:t xml:space="preserve">OBH commitment to safeguarding: </w:t>
      </w:r>
    </w:p>
    <w:p w14:paraId="7B577AA2" w14:textId="77777777" w:rsidR="009C213C" w:rsidRPr="00A337E7" w:rsidRDefault="009C213C" w:rsidP="009C213C">
      <w:pPr>
        <w:rPr>
          <w:rFonts w:eastAsia="Times New Roman" w:cs="Arial"/>
          <w:b/>
          <w:lang w:eastAsia="en-GB"/>
        </w:rPr>
      </w:pPr>
    </w:p>
    <w:p w14:paraId="660894C8" w14:textId="77777777" w:rsidR="009C213C" w:rsidRPr="00A337E7" w:rsidRDefault="009C213C" w:rsidP="009C213C">
      <w:pPr>
        <w:pStyle w:val="Heading2"/>
      </w:pPr>
      <w:r w:rsidRPr="00A337E7">
        <w:t>We believe that:</w:t>
      </w:r>
    </w:p>
    <w:p w14:paraId="7240A747" w14:textId="77777777" w:rsidR="009C213C" w:rsidRPr="00A337E7" w:rsidRDefault="009C213C" w:rsidP="009C213C">
      <w:pPr>
        <w:rPr>
          <w:rFonts w:eastAsia="Times New Roman" w:cs="Arial"/>
          <w:b/>
          <w:lang w:eastAsia="en-GB"/>
        </w:rPr>
      </w:pPr>
      <w:r w:rsidRPr="00A337E7">
        <w:rPr>
          <w:rFonts w:eastAsia="Times New Roman" w:cs="Arial"/>
          <w:b/>
          <w:lang w:eastAsia="en-GB"/>
        </w:rPr>
        <w:t xml:space="preserve"> </w:t>
      </w:r>
    </w:p>
    <w:p w14:paraId="355E3AD7" w14:textId="77777777" w:rsidR="009C213C" w:rsidRPr="00A337E7" w:rsidRDefault="009C213C" w:rsidP="009C213C">
      <w:pPr>
        <w:rPr>
          <w:rFonts w:eastAsia="Times New Roman" w:cs="Arial"/>
          <w:lang w:eastAsia="en-GB"/>
        </w:rPr>
      </w:pPr>
      <w:r w:rsidRPr="00A337E7">
        <w:rPr>
          <w:rFonts w:eastAsia="Times New Roman" w:cs="Arial"/>
          <w:lang w:eastAsia="en-GB"/>
        </w:rPr>
        <w:t xml:space="preserve">• children and young people or adults should never experience abuse of any kind </w:t>
      </w:r>
    </w:p>
    <w:p w14:paraId="7B04213E" w14:textId="77777777" w:rsidR="009C213C" w:rsidRPr="00A337E7" w:rsidRDefault="009C213C" w:rsidP="009C213C">
      <w:pPr>
        <w:rPr>
          <w:rFonts w:eastAsia="Times New Roman" w:cs="Arial"/>
          <w:lang w:eastAsia="en-GB"/>
        </w:rPr>
      </w:pPr>
      <w:r w:rsidRPr="00A337E7">
        <w:rPr>
          <w:rFonts w:eastAsia="Times New Roman" w:cs="Arial"/>
          <w:lang w:eastAsia="en-GB"/>
        </w:rPr>
        <w:t xml:space="preserve">• we have a responsibility to promote the welfare of all children , young people and adults, to keep them safe and to practise in a way that protects them. </w:t>
      </w:r>
    </w:p>
    <w:p w14:paraId="687C513D" w14:textId="77777777" w:rsidR="009C213C" w:rsidRPr="00A337E7" w:rsidRDefault="009C213C" w:rsidP="009C213C">
      <w:pPr>
        <w:rPr>
          <w:rFonts w:eastAsia="Times New Roman" w:cs="Arial"/>
          <w:lang w:eastAsia="en-GB"/>
        </w:rPr>
      </w:pPr>
    </w:p>
    <w:p w14:paraId="04458BF9" w14:textId="77777777" w:rsidR="009C213C" w:rsidRPr="00A337E7" w:rsidRDefault="009C213C" w:rsidP="009C213C">
      <w:pPr>
        <w:pStyle w:val="Heading2"/>
      </w:pPr>
      <w:r w:rsidRPr="00A337E7">
        <w:t xml:space="preserve">We recognise that: </w:t>
      </w:r>
    </w:p>
    <w:p w14:paraId="7B1777C4" w14:textId="77777777" w:rsidR="009C213C" w:rsidRPr="00A337E7" w:rsidRDefault="009C213C" w:rsidP="009C213C">
      <w:pPr>
        <w:rPr>
          <w:rFonts w:eastAsia="Times New Roman" w:cs="Arial"/>
          <w:b/>
          <w:lang w:eastAsia="en-GB"/>
        </w:rPr>
      </w:pPr>
    </w:p>
    <w:p w14:paraId="4E5A8FC4" w14:textId="77777777" w:rsidR="009C213C" w:rsidRPr="00A337E7" w:rsidRDefault="009C213C" w:rsidP="009C213C">
      <w:pPr>
        <w:rPr>
          <w:rFonts w:eastAsia="Times New Roman" w:cs="Arial"/>
          <w:lang w:eastAsia="en-GB"/>
        </w:rPr>
      </w:pPr>
      <w:r w:rsidRPr="00A337E7">
        <w:rPr>
          <w:rFonts w:eastAsia="Times New Roman" w:cs="Arial"/>
          <w:lang w:eastAsia="en-GB"/>
        </w:rPr>
        <w:t xml:space="preserve">• the welfare of the child is paramount </w:t>
      </w:r>
    </w:p>
    <w:p w14:paraId="034A2BE5" w14:textId="77777777" w:rsidR="009C213C" w:rsidRPr="00A337E7" w:rsidRDefault="009C213C" w:rsidP="009C213C">
      <w:pPr>
        <w:rPr>
          <w:rFonts w:eastAsia="Times New Roman" w:cs="Arial"/>
          <w:lang w:eastAsia="en-GB"/>
        </w:rPr>
      </w:pPr>
      <w:r w:rsidRPr="00A337E7">
        <w:rPr>
          <w:rFonts w:eastAsia="Times New Roman" w:cs="Arial"/>
          <w:lang w:eastAsia="en-GB"/>
        </w:rPr>
        <w:t xml:space="preserve">• all children, regardless of age, disability, gender reassignment, race, religion or belief, sex, or sexual orientation have a right to equal protection from all types of harm or abuse </w:t>
      </w:r>
    </w:p>
    <w:p w14:paraId="4F82B3ED" w14:textId="77777777" w:rsidR="009C213C" w:rsidRPr="00A337E7" w:rsidRDefault="009C213C" w:rsidP="009C213C">
      <w:pPr>
        <w:rPr>
          <w:rFonts w:eastAsia="Times New Roman" w:cs="Arial"/>
          <w:lang w:eastAsia="en-GB"/>
        </w:rPr>
      </w:pPr>
      <w:r w:rsidRPr="00A337E7">
        <w:rPr>
          <w:rFonts w:eastAsia="Times New Roman" w:cs="Arial"/>
          <w:lang w:eastAsia="en-GB"/>
        </w:rPr>
        <w:t xml:space="preserve">• some children are additionally vulnerable because of the impact of previous experiences, their level of dependency, communication needs or other issues </w:t>
      </w:r>
    </w:p>
    <w:p w14:paraId="643D6CBB" w14:textId="77777777" w:rsidR="009C213C" w:rsidRPr="00A337E7" w:rsidRDefault="009C213C" w:rsidP="009C213C">
      <w:pPr>
        <w:rPr>
          <w:rFonts w:eastAsia="Times New Roman" w:cs="Arial"/>
          <w:lang w:eastAsia="en-GB"/>
        </w:rPr>
      </w:pPr>
      <w:r w:rsidRPr="00A337E7">
        <w:rPr>
          <w:rFonts w:eastAsia="Times New Roman" w:cs="Arial"/>
          <w:lang w:eastAsia="en-GB"/>
        </w:rPr>
        <w:t xml:space="preserve">• working in partnership with children, young people, their parents, carers and other agencies is essential in promoting young people’s welfare. </w:t>
      </w:r>
    </w:p>
    <w:p w14:paraId="2381266A" w14:textId="77777777" w:rsidR="009C213C" w:rsidRPr="00A337E7" w:rsidRDefault="009C213C" w:rsidP="009C213C">
      <w:pPr>
        <w:rPr>
          <w:rFonts w:eastAsia="Times New Roman" w:cs="Arial"/>
          <w:lang w:eastAsia="en-GB"/>
        </w:rPr>
      </w:pPr>
    </w:p>
    <w:p w14:paraId="2CAB7A3D" w14:textId="77777777" w:rsidR="009C213C" w:rsidRPr="00A337E7" w:rsidRDefault="009C213C" w:rsidP="009C213C">
      <w:pPr>
        <w:pStyle w:val="Heading2"/>
      </w:pPr>
      <w:r w:rsidRPr="00A337E7">
        <w:t>We will seek to keep children, young people and adults safe by:</w:t>
      </w:r>
    </w:p>
    <w:p w14:paraId="497D45CF" w14:textId="77777777" w:rsidR="009C213C" w:rsidRPr="00A337E7" w:rsidRDefault="009C213C" w:rsidP="009C213C">
      <w:pPr>
        <w:rPr>
          <w:rFonts w:eastAsia="Times New Roman" w:cs="Arial"/>
          <w:b/>
          <w:lang w:eastAsia="en-GB"/>
        </w:rPr>
      </w:pPr>
    </w:p>
    <w:p w14:paraId="65EBF342" w14:textId="77777777" w:rsidR="009C213C" w:rsidRPr="00A337E7" w:rsidRDefault="009C213C" w:rsidP="009C213C">
      <w:pPr>
        <w:rPr>
          <w:rFonts w:eastAsia="Times New Roman" w:cs="Arial"/>
          <w:b/>
          <w:lang w:eastAsia="en-GB"/>
        </w:rPr>
      </w:pPr>
      <w:r w:rsidRPr="00A337E7">
        <w:rPr>
          <w:rFonts w:eastAsia="Times New Roman" w:cs="Arial"/>
          <w:lang w:eastAsia="en-GB"/>
        </w:rPr>
        <w:t>• valuing, listening to and respecting them</w:t>
      </w:r>
    </w:p>
    <w:p w14:paraId="27E01BBF" w14:textId="77777777" w:rsidR="009C213C" w:rsidRPr="00A337E7" w:rsidRDefault="009C213C" w:rsidP="009C213C">
      <w:pPr>
        <w:rPr>
          <w:rFonts w:eastAsia="Times New Roman" w:cs="Arial"/>
          <w:lang w:eastAsia="en-GB"/>
        </w:rPr>
      </w:pPr>
      <w:r w:rsidRPr="00A337E7">
        <w:rPr>
          <w:rFonts w:eastAsia="Times New Roman" w:cs="Arial"/>
          <w:lang w:eastAsia="en-GB"/>
        </w:rPr>
        <w:t xml:space="preserve">• appointing a nominated safeguarding lead, a deputy safeguarding lead and a lead trustee/board member for safeguarding </w:t>
      </w:r>
    </w:p>
    <w:p w14:paraId="5B953006" w14:textId="77777777" w:rsidR="009C213C" w:rsidRPr="00A337E7" w:rsidRDefault="009C213C" w:rsidP="009C213C">
      <w:pPr>
        <w:rPr>
          <w:rFonts w:eastAsia="Times New Roman" w:cs="Arial"/>
          <w:lang w:eastAsia="en-GB"/>
        </w:rPr>
      </w:pPr>
      <w:r w:rsidRPr="00A337E7">
        <w:rPr>
          <w:rFonts w:eastAsia="Times New Roman" w:cs="Arial"/>
          <w:lang w:eastAsia="en-GB"/>
        </w:rPr>
        <w:t xml:space="preserve">• developing child protection and safeguarding policies and procedures which reflect best practice </w:t>
      </w:r>
    </w:p>
    <w:p w14:paraId="05603485" w14:textId="77777777" w:rsidR="009C213C" w:rsidRPr="00A337E7" w:rsidRDefault="009C213C" w:rsidP="009C213C">
      <w:pPr>
        <w:rPr>
          <w:rFonts w:eastAsia="Times New Roman" w:cs="Arial"/>
          <w:lang w:eastAsia="en-GB"/>
        </w:rPr>
      </w:pPr>
      <w:r w:rsidRPr="00A337E7">
        <w:rPr>
          <w:rFonts w:eastAsia="Times New Roman" w:cs="Arial"/>
          <w:lang w:eastAsia="en-GB"/>
        </w:rPr>
        <w:t xml:space="preserve">• using our safeguarding procedures to share concerns and relevant information with agencies who need to know, and involving children, young people, parents, families and carers appropriately </w:t>
      </w:r>
    </w:p>
    <w:p w14:paraId="56CB79BA" w14:textId="77777777" w:rsidR="009C213C" w:rsidRPr="00A337E7" w:rsidRDefault="009C213C" w:rsidP="009C213C">
      <w:pPr>
        <w:rPr>
          <w:rFonts w:eastAsia="Times New Roman" w:cs="Arial"/>
          <w:lang w:eastAsia="en-GB"/>
        </w:rPr>
      </w:pPr>
      <w:r w:rsidRPr="00A337E7">
        <w:rPr>
          <w:rFonts w:eastAsia="Times New Roman" w:cs="Arial"/>
          <w:lang w:eastAsia="en-GB"/>
        </w:rPr>
        <w:t xml:space="preserve">• developing and implementing an effective online safety policy and related procedures </w:t>
      </w:r>
    </w:p>
    <w:p w14:paraId="5709C33D" w14:textId="77777777" w:rsidR="009C213C" w:rsidRPr="00A337E7" w:rsidRDefault="009C213C" w:rsidP="009C213C">
      <w:pPr>
        <w:rPr>
          <w:rFonts w:eastAsia="Times New Roman" w:cs="Arial"/>
          <w:lang w:eastAsia="en-GB"/>
        </w:rPr>
      </w:pPr>
      <w:r w:rsidRPr="00A337E7">
        <w:rPr>
          <w:rFonts w:eastAsia="Times New Roman" w:cs="Arial"/>
          <w:lang w:eastAsia="en-GB"/>
        </w:rPr>
        <w:t xml:space="preserve">• sharing information about child protection and safeguarding best practice with children, their families, staff and volunteers via leaflets, posters, group work and one-to-one discussions </w:t>
      </w:r>
    </w:p>
    <w:p w14:paraId="2C93DFDE" w14:textId="77777777" w:rsidR="009C213C" w:rsidRPr="00A337E7" w:rsidRDefault="009C213C" w:rsidP="009C213C">
      <w:pPr>
        <w:rPr>
          <w:rFonts w:eastAsia="Times New Roman" w:cs="Arial"/>
          <w:lang w:eastAsia="en-GB"/>
        </w:rPr>
      </w:pPr>
      <w:r w:rsidRPr="00A337E7">
        <w:rPr>
          <w:rFonts w:eastAsia="Times New Roman" w:cs="Arial"/>
          <w:lang w:eastAsia="en-GB"/>
        </w:rPr>
        <w:t xml:space="preserve">• recruiting staff and volunteers safely, ensuring all necessary checks are made </w:t>
      </w:r>
    </w:p>
    <w:p w14:paraId="3FFFFFEB" w14:textId="77777777" w:rsidR="009C213C" w:rsidRPr="00A337E7" w:rsidRDefault="009C213C" w:rsidP="009C213C">
      <w:pPr>
        <w:rPr>
          <w:rFonts w:eastAsia="Times New Roman" w:cs="Arial"/>
          <w:lang w:eastAsia="en-GB"/>
        </w:rPr>
      </w:pPr>
      <w:r w:rsidRPr="00A337E7">
        <w:rPr>
          <w:rFonts w:eastAsia="Times New Roman" w:cs="Arial"/>
          <w:lang w:eastAsia="en-GB"/>
        </w:rPr>
        <w:t xml:space="preserve">• providing effective management for staff and volunteers through supervision, support, training and quality assurance measures </w:t>
      </w:r>
    </w:p>
    <w:p w14:paraId="5B09C405" w14:textId="77777777" w:rsidR="009C213C" w:rsidRPr="00A337E7" w:rsidRDefault="009C213C" w:rsidP="009C213C">
      <w:pPr>
        <w:rPr>
          <w:rFonts w:eastAsia="Times New Roman" w:cs="Arial"/>
          <w:lang w:eastAsia="en-GB"/>
        </w:rPr>
      </w:pPr>
      <w:r w:rsidRPr="00A337E7">
        <w:rPr>
          <w:rFonts w:eastAsia="Times New Roman" w:cs="Arial"/>
          <w:lang w:eastAsia="en-GB"/>
        </w:rPr>
        <w:t xml:space="preserve">• implementing a code of conduct for staff and volunteers </w:t>
      </w:r>
    </w:p>
    <w:p w14:paraId="20B1D201" w14:textId="77777777" w:rsidR="009C213C" w:rsidRPr="00A337E7" w:rsidRDefault="009C213C" w:rsidP="009C213C">
      <w:pPr>
        <w:rPr>
          <w:rFonts w:eastAsia="Times New Roman" w:cs="Arial"/>
          <w:lang w:eastAsia="en-GB"/>
        </w:rPr>
      </w:pPr>
      <w:r w:rsidRPr="00A337E7">
        <w:rPr>
          <w:rFonts w:eastAsia="Times New Roman" w:cs="Arial"/>
          <w:lang w:eastAsia="en-GB"/>
        </w:rPr>
        <w:lastRenderedPageBreak/>
        <w:t xml:space="preserve">• using our procedures to manage any allegations against staff and volunteers appropriately </w:t>
      </w:r>
    </w:p>
    <w:p w14:paraId="60D23033" w14:textId="77777777" w:rsidR="009C213C" w:rsidRPr="00A337E7" w:rsidRDefault="009C213C" w:rsidP="009C213C">
      <w:pPr>
        <w:rPr>
          <w:rFonts w:eastAsia="Times New Roman" w:cs="Arial"/>
          <w:lang w:eastAsia="en-GB"/>
        </w:rPr>
      </w:pPr>
      <w:r w:rsidRPr="00A337E7">
        <w:rPr>
          <w:rFonts w:eastAsia="Times New Roman" w:cs="Arial"/>
          <w:lang w:eastAsia="en-GB"/>
        </w:rPr>
        <w:t xml:space="preserve">• ensuring that we have effective complaints and whistleblowing measures in place </w:t>
      </w:r>
    </w:p>
    <w:p w14:paraId="7A900B6F" w14:textId="77777777" w:rsidR="009C213C" w:rsidRPr="00A337E7" w:rsidRDefault="009C213C" w:rsidP="009C213C">
      <w:pPr>
        <w:rPr>
          <w:rFonts w:eastAsia="Times New Roman" w:cs="Arial"/>
          <w:lang w:eastAsia="en-GB"/>
        </w:rPr>
      </w:pPr>
      <w:r w:rsidRPr="00A337E7">
        <w:rPr>
          <w:rFonts w:eastAsia="Times New Roman" w:cs="Arial"/>
          <w:lang w:eastAsia="en-GB"/>
        </w:rPr>
        <w:t xml:space="preserve">• ensuring that we provide a safe physical environment for our children, young people, staff and volunteers, by applying health and safety measures in accordance with the law and regulatory guidance </w:t>
      </w:r>
    </w:p>
    <w:p w14:paraId="0313ABA5" w14:textId="77777777" w:rsidR="009C213C" w:rsidRPr="00A337E7" w:rsidRDefault="009C213C" w:rsidP="009C213C">
      <w:pPr>
        <w:rPr>
          <w:rFonts w:eastAsia="Times New Roman" w:cs="Arial"/>
          <w:lang w:eastAsia="en-GB"/>
        </w:rPr>
      </w:pPr>
      <w:r w:rsidRPr="00A337E7">
        <w:rPr>
          <w:rFonts w:eastAsia="Times New Roman" w:cs="Arial"/>
          <w:lang w:eastAsia="en-GB"/>
        </w:rPr>
        <w:t xml:space="preserve">• recording and storing information professionally and securely. </w:t>
      </w:r>
    </w:p>
    <w:p w14:paraId="299DBA1C" w14:textId="77777777" w:rsidR="001F5B57" w:rsidRPr="00A337E7" w:rsidRDefault="001F5B57" w:rsidP="001F5B57">
      <w:pPr>
        <w:rPr>
          <w:rFonts w:eastAsia="Times New Roman" w:cs="Arial"/>
          <w:b/>
          <w:lang w:eastAsia="en-GB"/>
        </w:rPr>
      </w:pPr>
    </w:p>
    <w:p w14:paraId="22F98357" w14:textId="539B5811" w:rsidR="001F5B57" w:rsidRPr="00A337E7" w:rsidRDefault="00A337E7" w:rsidP="00A337E7">
      <w:pPr>
        <w:pStyle w:val="Heading2"/>
      </w:pPr>
      <w:r>
        <w:t>Purpose</w:t>
      </w:r>
      <w:r w:rsidRPr="00A337E7">
        <w:t>:</w:t>
      </w:r>
    </w:p>
    <w:p w14:paraId="593058CD" w14:textId="77777777" w:rsidR="001F5B57" w:rsidRPr="00A337E7" w:rsidRDefault="001F5B57" w:rsidP="001F5B57">
      <w:pPr>
        <w:rPr>
          <w:rFonts w:eastAsia="Times New Roman" w:cs="Arial"/>
          <w:lang w:eastAsia="en-GB"/>
        </w:rPr>
      </w:pPr>
    </w:p>
    <w:p w14:paraId="3669A91D" w14:textId="7CA672DE" w:rsidR="00A337E7" w:rsidRPr="00A337E7" w:rsidRDefault="001F5B57" w:rsidP="00A337E7">
      <w:pPr>
        <w:pStyle w:val="ListParagraph"/>
        <w:numPr>
          <w:ilvl w:val="0"/>
          <w:numId w:val="8"/>
        </w:numPr>
        <w:rPr>
          <w:rFonts w:eastAsia="Times New Roman" w:cs="Arial"/>
          <w:lang w:eastAsia="en-GB"/>
        </w:rPr>
      </w:pPr>
      <w:r w:rsidRPr="00A337E7">
        <w:rPr>
          <w:rFonts w:eastAsia="Times New Roman" w:cs="Arial"/>
          <w:lang w:eastAsia="en-GB"/>
        </w:rPr>
        <w:t xml:space="preserve">to protect young people who are involved in projects designed by One Big Happy’s services. </w:t>
      </w:r>
    </w:p>
    <w:p w14:paraId="52D92179" w14:textId="2E952A6E" w:rsidR="001F5B57" w:rsidRPr="00A337E7" w:rsidRDefault="009C213C" w:rsidP="00A337E7">
      <w:pPr>
        <w:pStyle w:val="ListParagraph"/>
        <w:numPr>
          <w:ilvl w:val="0"/>
          <w:numId w:val="8"/>
        </w:numPr>
        <w:rPr>
          <w:rFonts w:eastAsia="Times New Roman" w:cs="Arial"/>
          <w:lang w:eastAsia="en-GB"/>
        </w:rPr>
      </w:pPr>
      <w:r>
        <w:rPr>
          <w:rFonts w:eastAsia="Times New Roman" w:cs="Arial"/>
          <w:lang w:eastAsia="en-GB"/>
        </w:rPr>
        <w:t>t</w:t>
      </w:r>
      <w:r w:rsidR="001F5B57" w:rsidRPr="00A337E7">
        <w:rPr>
          <w:rFonts w:eastAsia="Times New Roman" w:cs="Arial"/>
          <w:lang w:eastAsia="en-GB"/>
        </w:rPr>
        <w:t>o protect the children of adults who use our services</w:t>
      </w:r>
    </w:p>
    <w:p w14:paraId="6EE604C8" w14:textId="0F90CD9F" w:rsidR="001F5B57" w:rsidRPr="00A337E7" w:rsidRDefault="001F5B57" w:rsidP="00A337E7">
      <w:pPr>
        <w:pStyle w:val="ListParagraph"/>
        <w:numPr>
          <w:ilvl w:val="0"/>
          <w:numId w:val="8"/>
        </w:numPr>
        <w:rPr>
          <w:rFonts w:eastAsia="Times New Roman" w:cs="Arial"/>
          <w:lang w:eastAsia="en-GB"/>
        </w:rPr>
      </w:pPr>
      <w:r w:rsidRPr="00A337E7">
        <w:rPr>
          <w:rFonts w:eastAsia="Times New Roman" w:cs="Arial"/>
          <w:lang w:eastAsia="en-GB"/>
        </w:rPr>
        <w:t xml:space="preserve">to provide parents, staff and volunteers with the overarching principles that guide our approach to </w:t>
      </w:r>
      <w:r w:rsidR="00A337E7" w:rsidRPr="00A337E7">
        <w:rPr>
          <w:rFonts w:eastAsia="Times New Roman" w:cs="Arial"/>
          <w:lang w:eastAsia="en-GB"/>
        </w:rPr>
        <w:t>safeguarding</w:t>
      </w:r>
      <w:r w:rsidRPr="00A337E7">
        <w:rPr>
          <w:rFonts w:eastAsia="Times New Roman" w:cs="Arial"/>
          <w:lang w:eastAsia="en-GB"/>
        </w:rPr>
        <w:t xml:space="preserve">. </w:t>
      </w:r>
    </w:p>
    <w:p w14:paraId="09526718" w14:textId="77777777" w:rsidR="001F5B57" w:rsidRPr="00A337E7" w:rsidRDefault="001F5B57" w:rsidP="001F5B57">
      <w:pPr>
        <w:rPr>
          <w:rFonts w:eastAsia="Times New Roman" w:cs="Arial"/>
          <w:lang w:eastAsia="en-GB"/>
        </w:rPr>
      </w:pPr>
    </w:p>
    <w:p w14:paraId="69587734" w14:textId="52D4E925" w:rsidR="005C061C" w:rsidRPr="00A337E7" w:rsidRDefault="005C061C" w:rsidP="005C061C">
      <w:pPr>
        <w:rPr>
          <w:rFonts w:eastAsia="Times New Roman" w:cs="Arial"/>
          <w:lang w:eastAsia="en-GB"/>
        </w:rPr>
      </w:pPr>
      <w:r w:rsidRPr="00A337E7">
        <w:rPr>
          <w:rFonts w:eastAsia="Times New Roman" w:cs="Arial"/>
          <w:lang w:eastAsia="en-GB"/>
        </w:rPr>
        <w:t>This policy sets out what the individual and collective responsibilities are for OBH staff to ensure they understand what is expected of them and importantly how to respond to any safeguarding issue that arises in the course of the OBH carrying out its functions and activities with users. (see roles and responsibilities table below).</w:t>
      </w:r>
    </w:p>
    <w:p w14:paraId="3EC014A1" w14:textId="77777777" w:rsidR="005C061C" w:rsidRDefault="005C061C" w:rsidP="00A337E7">
      <w:pPr>
        <w:pStyle w:val="Heading2"/>
      </w:pPr>
    </w:p>
    <w:p w14:paraId="18238B4E" w14:textId="4D011CF0" w:rsidR="007B5AB2" w:rsidRPr="00A337E7" w:rsidRDefault="00317BAB" w:rsidP="00A337E7">
      <w:pPr>
        <w:pStyle w:val="Heading2"/>
      </w:pPr>
      <w:r w:rsidRPr="00A337E7">
        <w:t>Scope</w:t>
      </w:r>
      <w:r w:rsidR="00A337E7" w:rsidRPr="00A337E7">
        <w:t>:</w:t>
      </w:r>
    </w:p>
    <w:p w14:paraId="55584FAB" w14:textId="77777777" w:rsidR="00A337E7" w:rsidRPr="00A337E7" w:rsidRDefault="00A337E7" w:rsidP="003B4E44">
      <w:pPr>
        <w:rPr>
          <w:rFonts w:eastAsia="Times New Roman" w:cs="Arial"/>
          <w:lang w:eastAsia="en-GB"/>
        </w:rPr>
      </w:pPr>
    </w:p>
    <w:p w14:paraId="26A3DB9F" w14:textId="46C50068" w:rsidR="00317BAB" w:rsidRPr="00A337E7" w:rsidRDefault="00317BAB" w:rsidP="003B4E44">
      <w:pPr>
        <w:rPr>
          <w:rFonts w:eastAsia="Times New Roman" w:cs="Arial"/>
          <w:lang w:eastAsia="en-GB"/>
        </w:rPr>
      </w:pPr>
      <w:r w:rsidRPr="00A337E7">
        <w:rPr>
          <w:rFonts w:eastAsia="Times New Roman" w:cs="Arial"/>
          <w:lang w:eastAsia="en-GB"/>
        </w:rPr>
        <w:t xml:space="preserve">This policy is aimed at all staff employed, commissioned or recruited for volunteer </w:t>
      </w:r>
      <w:r w:rsidR="009C213C" w:rsidRPr="00A337E7">
        <w:rPr>
          <w:rFonts w:eastAsia="Times New Roman" w:cs="Arial"/>
          <w:lang w:eastAsia="en-GB"/>
        </w:rPr>
        <w:t>purposes by</w:t>
      </w:r>
      <w:r w:rsidRPr="00A337E7">
        <w:rPr>
          <w:rFonts w:eastAsia="Times New Roman" w:cs="Arial"/>
          <w:lang w:eastAsia="en-GB"/>
        </w:rPr>
        <w:t xml:space="preserve"> </w:t>
      </w:r>
      <w:r w:rsidR="009C213C">
        <w:rPr>
          <w:rFonts w:eastAsia="Times New Roman" w:cs="Arial"/>
          <w:lang w:eastAsia="en-GB"/>
        </w:rPr>
        <w:t>OBH and sets out how the organisation</w:t>
      </w:r>
      <w:r w:rsidRPr="00A337E7">
        <w:rPr>
          <w:rFonts w:eastAsia="Times New Roman" w:cs="Arial"/>
          <w:lang w:eastAsia="en-GB"/>
        </w:rPr>
        <w:t xml:space="preserve"> will safeguard children or adults from abuse or neglect. This policy draws on UK legislation and guidance and international conventions </w:t>
      </w:r>
      <w:r w:rsidR="009C213C">
        <w:rPr>
          <w:rFonts w:eastAsia="Times New Roman" w:cs="Arial"/>
          <w:lang w:eastAsia="en-GB"/>
        </w:rPr>
        <w:t>and treaties the UK is party to.</w:t>
      </w:r>
      <w:r w:rsidRPr="00A337E7">
        <w:rPr>
          <w:rFonts w:eastAsia="Times New Roman" w:cs="Arial"/>
          <w:lang w:eastAsia="en-GB"/>
        </w:rPr>
        <w:t xml:space="preserve">  </w:t>
      </w:r>
    </w:p>
    <w:p w14:paraId="772D23A6" w14:textId="77777777" w:rsidR="00317BAB" w:rsidRPr="00A337E7" w:rsidRDefault="00317BAB" w:rsidP="003B4E44">
      <w:pPr>
        <w:rPr>
          <w:rFonts w:eastAsia="Times New Roman" w:cs="Arial"/>
          <w:lang w:eastAsia="en-GB"/>
        </w:rPr>
      </w:pPr>
    </w:p>
    <w:p w14:paraId="39E1FD32" w14:textId="77777777" w:rsidR="00317BAB" w:rsidRPr="00A337E7" w:rsidRDefault="00317BAB" w:rsidP="003B4E44">
      <w:pPr>
        <w:rPr>
          <w:rFonts w:eastAsia="Times New Roman" w:cs="Arial"/>
          <w:lang w:eastAsia="en-GB"/>
        </w:rPr>
      </w:pPr>
    </w:p>
    <w:p w14:paraId="0E28B3B9" w14:textId="77777777" w:rsidR="005C061C" w:rsidRDefault="00317BAB" w:rsidP="00CB0C51">
      <w:pPr>
        <w:pStyle w:val="Heading1"/>
      </w:pPr>
      <w:r w:rsidRPr="00A337E7">
        <w:t xml:space="preserve">Links to relevant </w:t>
      </w:r>
      <w:r w:rsidR="004D661D" w:rsidRPr="00A337E7">
        <w:t xml:space="preserve">OBH policies National </w:t>
      </w:r>
      <w:r w:rsidRPr="00A337E7">
        <w:t>guidance and legislation</w:t>
      </w:r>
      <w:r w:rsidR="005C061C">
        <w:t>:</w:t>
      </w:r>
    </w:p>
    <w:p w14:paraId="0F8FE158" w14:textId="7D46549B" w:rsidR="00317BAB" w:rsidRPr="00A337E7" w:rsidRDefault="00317BAB" w:rsidP="00CB0C51">
      <w:pPr>
        <w:pStyle w:val="Heading1"/>
      </w:pPr>
      <w:r w:rsidRPr="00A337E7">
        <w:t xml:space="preserve"> </w:t>
      </w:r>
    </w:p>
    <w:p w14:paraId="1DC49967" w14:textId="2F2198DA" w:rsidR="00317BAB" w:rsidRDefault="004D661D" w:rsidP="005C061C">
      <w:pPr>
        <w:pStyle w:val="Heading2"/>
      </w:pPr>
      <w:r w:rsidRPr="00A337E7">
        <w:t xml:space="preserve">OBH </w:t>
      </w:r>
      <w:r w:rsidR="00317BAB" w:rsidRPr="00A337E7">
        <w:t>Internal</w:t>
      </w:r>
      <w:r w:rsidRPr="00A337E7">
        <w:t xml:space="preserve"> </w:t>
      </w:r>
      <w:r w:rsidR="005C061C" w:rsidRPr="00A337E7">
        <w:t>policies:</w:t>
      </w:r>
    </w:p>
    <w:p w14:paraId="36F1B7B7" w14:textId="77777777" w:rsidR="005C061C" w:rsidRPr="005C061C" w:rsidRDefault="005C061C" w:rsidP="005C061C">
      <w:pPr>
        <w:rPr>
          <w:lang w:eastAsia="en-GB"/>
        </w:rPr>
      </w:pPr>
    </w:p>
    <w:p w14:paraId="1A3DD33F" w14:textId="60B701CC" w:rsidR="004D661D" w:rsidRPr="00A337E7" w:rsidRDefault="004D661D" w:rsidP="004D661D">
      <w:pPr>
        <w:rPr>
          <w:rFonts w:cs="Arial"/>
        </w:rPr>
      </w:pPr>
      <w:r w:rsidRPr="00A337E7">
        <w:rPr>
          <w:rFonts w:cs="Arial"/>
        </w:rPr>
        <w:t xml:space="preserve">This policy statement should be read alongside our organisational policies and procedures, including: </w:t>
      </w:r>
    </w:p>
    <w:p w14:paraId="67CCD157" w14:textId="77777777" w:rsidR="00A337E7" w:rsidRPr="00A337E7" w:rsidRDefault="00A337E7" w:rsidP="004D661D">
      <w:pPr>
        <w:rPr>
          <w:rFonts w:cs="Arial"/>
        </w:rPr>
      </w:pPr>
    </w:p>
    <w:p w14:paraId="50DDCEA9" w14:textId="77777777" w:rsidR="004D661D" w:rsidRPr="00A337E7" w:rsidRDefault="004D661D" w:rsidP="00A337E7">
      <w:pPr>
        <w:rPr>
          <w:rFonts w:cs="Arial"/>
        </w:rPr>
      </w:pPr>
      <w:r w:rsidRPr="00A337E7">
        <w:rPr>
          <w:rFonts w:cs="Arial"/>
        </w:rPr>
        <w:t xml:space="preserve">• Procedures for responding to concerns about a child or young person’s wellbeing </w:t>
      </w:r>
    </w:p>
    <w:p w14:paraId="684DFAC4" w14:textId="77777777" w:rsidR="004D661D" w:rsidRPr="00A337E7" w:rsidRDefault="004D661D" w:rsidP="00A337E7">
      <w:pPr>
        <w:rPr>
          <w:rFonts w:cs="Arial"/>
        </w:rPr>
      </w:pPr>
      <w:r w:rsidRPr="00A337E7">
        <w:rPr>
          <w:rFonts w:cs="Arial"/>
        </w:rPr>
        <w:t xml:space="preserve">• Dealing with allegations of abuse against a child or young person </w:t>
      </w:r>
    </w:p>
    <w:p w14:paraId="129A1516" w14:textId="77777777" w:rsidR="004D661D" w:rsidRPr="00A337E7" w:rsidRDefault="004D661D" w:rsidP="00A337E7">
      <w:pPr>
        <w:rPr>
          <w:rFonts w:cs="Arial"/>
        </w:rPr>
      </w:pPr>
      <w:r w:rsidRPr="00A337E7">
        <w:rPr>
          <w:rFonts w:cs="Arial"/>
        </w:rPr>
        <w:t xml:space="preserve">• Role of the designated safeguarding officer </w:t>
      </w:r>
    </w:p>
    <w:p w14:paraId="3C27A557" w14:textId="77777777" w:rsidR="004D661D" w:rsidRPr="00A337E7" w:rsidRDefault="004D661D" w:rsidP="00A337E7">
      <w:pPr>
        <w:rPr>
          <w:rFonts w:cs="Arial"/>
        </w:rPr>
      </w:pPr>
      <w:r w:rsidRPr="00A337E7">
        <w:rPr>
          <w:rFonts w:cs="Arial"/>
        </w:rPr>
        <w:t xml:space="preserve">• Managing allegations against staff and volunteers </w:t>
      </w:r>
    </w:p>
    <w:p w14:paraId="57FEC4DC" w14:textId="77777777" w:rsidR="004D661D" w:rsidRPr="00A337E7" w:rsidRDefault="004D661D" w:rsidP="00A337E7">
      <w:pPr>
        <w:rPr>
          <w:rFonts w:cs="Arial"/>
        </w:rPr>
      </w:pPr>
      <w:r w:rsidRPr="00A337E7">
        <w:rPr>
          <w:rFonts w:cs="Arial"/>
        </w:rPr>
        <w:t xml:space="preserve">• Safer recruitment policy and procedures </w:t>
      </w:r>
    </w:p>
    <w:p w14:paraId="63D305FC" w14:textId="77777777" w:rsidR="004D661D" w:rsidRPr="00A337E7" w:rsidRDefault="004D661D" w:rsidP="00A337E7">
      <w:pPr>
        <w:rPr>
          <w:rFonts w:cs="Arial"/>
        </w:rPr>
      </w:pPr>
      <w:r w:rsidRPr="00A337E7">
        <w:rPr>
          <w:rFonts w:cs="Arial"/>
        </w:rPr>
        <w:t xml:space="preserve">• Code of conduct for staff and volunteers </w:t>
      </w:r>
    </w:p>
    <w:p w14:paraId="31997B20" w14:textId="77777777" w:rsidR="004D661D" w:rsidRPr="00A337E7" w:rsidRDefault="004D661D" w:rsidP="00A337E7">
      <w:pPr>
        <w:rPr>
          <w:rFonts w:cs="Arial"/>
        </w:rPr>
      </w:pPr>
      <w:r w:rsidRPr="00A337E7">
        <w:rPr>
          <w:rFonts w:cs="Arial"/>
        </w:rPr>
        <w:t xml:space="preserve">• Online safety policy and procedures for responding to concerns about online abuse </w:t>
      </w:r>
    </w:p>
    <w:p w14:paraId="681547A6" w14:textId="77777777" w:rsidR="004D661D" w:rsidRPr="00A337E7" w:rsidRDefault="004D661D" w:rsidP="00A337E7">
      <w:pPr>
        <w:rPr>
          <w:rFonts w:cs="Arial"/>
        </w:rPr>
      </w:pPr>
      <w:r w:rsidRPr="00A337E7">
        <w:rPr>
          <w:rFonts w:cs="Arial"/>
        </w:rPr>
        <w:t xml:space="preserve">• Photography and image sharing guidance </w:t>
      </w:r>
    </w:p>
    <w:p w14:paraId="136AA105" w14:textId="77777777" w:rsidR="004D661D" w:rsidRPr="00A337E7" w:rsidRDefault="004D661D" w:rsidP="00A337E7">
      <w:pPr>
        <w:rPr>
          <w:rFonts w:cs="Arial"/>
        </w:rPr>
      </w:pPr>
      <w:r w:rsidRPr="00A337E7">
        <w:rPr>
          <w:rFonts w:cs="Arial"/>
        </w:rPr>
        <w:t xml:space="preserve">• Child protection records retention and storage policy </w:t>
      </w:r>
    </w:p>
    <w:p w14:paraId="7CAFFE00" w14:textId="77777777" w:rsidR="00317BAB" w:rsidRPr="00A337E7" w:rsidRDefault="004D661D" w:rsidP="00A337E7">
      <w:pPr>
        <w:rPr>
          <w:rFonts w:cs="Arial"/>
        </w:rPr>
      </w:pPr>
      <w:r w:rsidRPr="00A337E7">
        <w:rPr>
          <w:rFonts w:cs="Arial"/>
        </w:rPr>
        <w:t>• Whistleblowing policy</w:t>
      </w:r>
    </w:p>
    <w:p w14:paraId="06B04741" w14:textId="77777777" w:rsidR="004D661D" w:rsidRPr="00A337E7" w:rsidRDefault="004D661D" w:rsidP="00317BAB">
      <w:pPr>
        <w:rPr>
          <w:rFonts w:cs="Arial"/>
        </w:rPr>
      </w:pPr>
    </w:p>
    <w:p w14:paraId="33AA48D4" w14:textId="77777777" w:rsidR="004D661D" w:rsidRPr="00A337E7" w:rsidRDefault="004D661D" w:rsidP="005C061C">
      <w:pPr>
        <w:pStyle w:val="Heading2"/>
      </w:pPr>
      <w:r w:rsidRPr="00A337E7">
        <w:lastRenderedPageBreak/>
        <w:t>Legislation:</w:t>
      </w:r>
    </w:p>
    <w:p w14:paraId="26B8BA0B" w14:textId="77777777" w:rsidR="004D661D" w:rsidRPr="00A337E7" w:rsidRDefault="004D661D" w:rsidP="00317BAB">
      <w:pPr>
        <w:rPr>
          <w:rFonts w:cs="Arial"/>
        </w:rPr>
      </w:pPr>
    </w:p>
    <w:p w14:paraId="17C60759" w14:textId="77777777" w:rsidR="004D661D" w:rsidRPr="00A337E7" w:rsidRDefault="004D661D" w:rsidP="00A337E7">
      <w:pPr>
        <w:pStyle w:val="ListParagraph"/>
        <w:numPr>
          <w:ilvl w:val="0"/>
          <w:numId w:val="2"/>
        </w:numPr>
        <w:rPr>
          <w:rFonts w:cs="Arial"/>
        </w:rPr>
      </w:pPr>
      <w:r w:rsidRPr="00A337E7">
        <w:rPr>
          <w:rFonts w:cs="Arial"/>
        </w:rPr>
        <w:t>The Children Act 1989</w:t>
      </w:r>
    </w:p>
    <w:p w14:paraId="2314A286" w14:textId="77777777" w:rsidR="004D661D" w:rsidRPr="00A337E7" w:rsidRDefault="004D661D" w:rsidP="00A337E7">
      <w:pPr>
        <w:pStyle w:val="ListParagraph"/>
        <w:numPr>
          <w:ilvl w:val="0"/>
          <w:numId w:val="2"/>
        </w:numPr>
        <w:rPr>
          <w:rFonts w:cs="Arial"/>
        </w:rPr>
      </w:pPr>
      <w:r w:rsidRPr="00A337E7">
        <w:rPr>
          <w:rFonts w:cs="Arial"/>
        </w:rPr>
        <w:t>The Children Act 2004</w:t>
      </w:r>
    </w:p>
    <w:p w14:paraId="69ABA334" w14:textId="77777777" w:rsidR="004D661D" w:rsidRPr="00A337E7" w:rsidRDefault="004D661D" w:rsidP="00A337E7">
      <w:pPr>
        <w:pStyle w:val="ListParagraph"/>
        <w:numPr>
          <w:ilvl w:val="0"/>
          <w:numId w:val="2"/>
        </w:numPr>
        <w:rPr>
          <w:rFonts w:cs="Arial"/>
        </w:rPr>
      </w:pPr>
      <w:r w:rsidRPr="00A337E7">
        <w:rPr>
          <w:rFonts w:cs="Arial"/>
        </w:rPr>
        <w:t xml:space="preserve">The Care Act 2014 </w:t>
      </w:r>
    </w:p>
    <w:p w14:paraId="78A0E864" w14:textId="77777777" w:rsidR="004D661D" w:rsidRPr="00A337E7" w:rsidRDefault="004D661D" w:rsidP="00317BAB">
      <w:pPr>
        <w:rPr>
          <w:rFonts w:cs="Arial"/>
        </w:rPr>
      </w:pPr>
    </w:p>
    <w:p w14:paraId="500030C0" w14:textId="77777777" w:rsidR="004D661D" w:rsidRPr="00A337E7" w:rsidRDefault="004D661D" w:rsidP="005C061C">
      <w:pPr>
        <w:pStyle w:val="Heading2"/>
      </w:pPr>
      <w:r w:rsidRPr="00A337E7">
        <w:t>Guidance:</w:t>
      </w:r>
    </w:p>
    <w:p w14:paraId="325B094C" w14:textId="77777777" w:rsidR="004D661D" w:rsidRPr="00A337E7" w:rsidRDefault="004D661D" w:rsidP="00317BAB">
      <w:pPr>
        <w:rPr>
          <w:rFonts w:cs="Arial"/>
        </w:rPr>
      </w:pPr>
    </w:p>
    <w:p w14:paraId="69807063" w14:textId="77777777" w:rsidR="004D661D" w:rsidRPr="00A337E7" w:rsidRDefault="004D661D" w:rsidP="00A337E7">
      <w:pPr>
        <w:pStyle w:val="ListParagraph"/>
        <w:numPr>
          <w:ilvl w:val="0"/>
          <w:numId w:val="2"/>
        </w:numPr>
        <w:rPr>
          <w:rFonts w:cs="Arial"/>
        </w:rPr>
      </w:pPr>
      <w:r w:rsidRPr="00A337E7">
        <w:rPr>
          <w:rFonts w:cs="Arial"/>
        </w:rPr>
        <w:t xml:space="preserve">Working Together to safeguarding children 2018: A guide to inter-agency working to safeguard and promote the welfare of children </w:t>
      </w:r>
    </w:p>
    <w:p w14:paraId="7F64869D" w14:textId="77777777" w:rsidR="004D661D" w:rsidRPr="00A337E7" w:rsidRDefault="004D661D" w:rsidP="00A337E7">
      <w:pPr>
        <w:pStyle w:val="ListParagraph"/>
        <w:numPr>
          <w:ilvl w:val="0"/>
          <w:numId w:val="2"/>
        </w:numPr>
        <w:rPr>
          <w:rFonts w:cs="Arial"/>
        </w:rPr>
      </w:pPr>
      <w:r w:rsidRPr="00A337E7">
        <w:rPr>
          <w:rFonts w:cs="Arial"/>
        </w:rPr>
        <w:t xml:space="preserve">Care and Support Statutory Guidance Issued under the Care Act 2014 </w:t>
      </w:r>
    </w:p>
    <w:p w14:paraId="4E8D3084" w14:textId="77777777" w:rsidR="004D661D" w:rsidRPr="00A337E7" w:rsidRDefault="004D661D" w:rsidP="00317BAB">
      <w:pPr>
        <w:rPr>
          <w:rFonts w:cs="Arial"/>
          <w:b/>
        </w:rPr>
      </w:pPr>
    </w:p>
    <w:p w14:paraId="198B1EFB" w14:textId="77777777" w:rsidR="00317BAB" w:rsidRPr="00A337E7" w:rsidRDefault="00317BAB" w:rsidP="005C061C">
      <w:pPr>
        <w:pStyle w:val="Heading2"/>
      </w:pPr>
      <w:r w:rsidRPr="00A337E7">
        <w:t>External:</w:t>
      </w:r>
    </w:p>
    <w:p w14:paraId="093053A9" w14:textId="77777777" w:rsidR="00317BAB" w:rsidRPr="00A337E7" w:rsidRDefault="00317BAB" w:rsidP="00317BAB">
      <w:pPr>
        <w:rPr>
          <w:rFonts w:cs="Arial"/>
        </w:rPr>
      </w:pPr>
    </w:p>
    <w:p w14:paraId="3B3F3985" w14:textId="77777777" w:rsidR="006E2EC2" w:rsidRDefault="00317BAB" w:rsidP="00317BAB">
      <w:pPr>
        <w:rPr>
          <w:rFonts w:cs="Arial"/>
        </w:rPr>
      </w:pPr>
      <w:r w:rsidRPr="00A337E7">
        <w:rPr>
          <w:rFonts w:cs="Arial"/>
        </w:rPr>
        <w:t xml:space="preserve">This policy this policy is written with reference to the following local safeguarding policies and procedures produced by </w:t>
      </w:r>
      <w:r w:rsidR="00295BB5" w:rsidRPr="00295BB5">
        <w:rPr>
          <w:rFonts w:cs="Arial"/>
        </w:rPr>
        <w:t xml:space="preserve">The </w:t>
      </w:r>
      <w:bookmarkStart w:id="0" w:name="_Hlk535848843"/>
      <w:r w:rsidR="00295BB5" w:rsidRPr="00295BB5">
        <w:rPr>
          <w:rFonts w:cs="Arial"/>
        </w:rPr>
        <w:t xml:space="preserve">Devon Children and Families Partnership </w:t>
      </w:r>
      <w:bookmarkEnd w:id="0"/>
      <w:r w:rsidR="006E2EC2">
        <w:rPr>
          <w:rFonts w:cs="Arial"/>
        </w:rPr>
        <w:t xml:space="preserve">(children) in line with the </w:t>
      </w:r>
      <w:r w:rsidR="006E2EC2" w:rsidRPr="006E2EC2">
        <w:rPr>
          <w:rFonts w:cs="Arial"/>
        </w:rPr>
        <w:t>South West Child Protection Procedures</w:t>
      </w:r>
    </w:p>
    <w:p w14:paraId="5D9AC3EB" w14:textId="421503CA" w:rsidR="006E2EC2" w:rsidRDefault="006E2EC2" w:rsidP="00317BAB">
      <w:pPr>
        <w:rPr>
          <w:rFonts w:cs="Arial"/>
        </w:rPr>
      </w:pPr>
      <w:r w:rsidRPr="006E2EC2">
        <w:rPr>
          <w:rFonts w:cs="Arial"/>
        </w:rPr>
        <w:t xml:space="preserve"> </w:t>
      </w:r>
    </w:p>
    <w:p w14:paraId="5CE421C5" w14:textId="12AAEB64" w:rsidR="006E2EC2" w:rsidRDefault="00142478" w:rsidP="00317BAB">
      <w:pPr>
        <w:rPr>
          <w:rFonts w:cs="Arial"/>
        </w:rPr>
      </w:pPr>
      <w:hyperlink r:id="rId8" w:history="1">
        <w:r w:rsidR="006E2EC2" w:rsidRPr="00CD1CEE">
          <w:rPr>
            <w:rStyle w:val="Hyperlink"/>
            <w:rFonts w:cs="Arial"/>
          </w:rPr>
          <w:t>https://www.proceduresonline.com/swcpp/</w:t>
        </w:r>
      </w:hyperlink>
      <w:r w:rsidR="006E2EC2">
        <w:rPr>
          <w:rFonts w:cs="Arial"/>
        </w:rPr>
        <w:t xml:space="preserve"> </w:t>
      </w:r>
    </w:p>
    <w:p w14:paraId="3EA58CFD" w14:textId="77777777" w:rsidR="006E2EC2" w:rsidRDefault="006E2EC2" w:rsidP="00317BAB">
      <w:pPr>
        <w:rPr>
          <w:rFonts w:cs="Arial"/>
        </w:rPr>
      </w:pPr>
    </w:p>
    <w:p w14:paraId="1E063105" w14:textId="2E744A7A" w:rsidR="00317BAB" w:rsidRDefault="00317BAB" w:rsidP="00317BAB">
      <w:pPr>
        <w:rPr>
          <w:rFonts w:cs="Arial"/>
        </w:rPr>
      </w:pPr>
      <w:r w:rsidRPr="00A337E7">
        <w:rPr>
          <w:rFonts w:cs="Arial"/>
        </w:rPr>
        <w:t xml:space="preserve">and </w:t>
      </w:r>
      <w:r w:rsidR="006E2EC2">
        <w:rPr>
          <w:rFonts w:cs="Arial"/>
        </w:rPr>
        <w:t xml:space="preserve">Devon </w:t>
      </w:r>
      <w:r w:rsidRPr="00A337E7">
        <w:rPr>
          <w:rFonts w:cs="Arial"/>
        </w:rPr>
        <w:t>Safeguarding Adult</w:t>
      </w:r>
      <w:r w:rsidR="006E2EC2">
        <w:rPr>
          <w:rFonts w:cs="Arial"/>
        </w:rPr>
        <w:t>s</w:t>
      </w:r>
      <w:r w:rsidRPr="00A337E7">
        <w:rPr>
          <w:rFonts w:cs="Arial"/>
        </w:rPr>
        <w:t xml:space="preserve"> Board</w:t>
      </w:r>
      <w:r w:rsidR="006E2EC2">
        <w:rPr>
          <w:rFonts w:cs="Arial"/>
        </w:rPr>
        <w:t xml:space="preserve"> Multi-Agency safeguarding adult procedures and guidance</w:t>
      </w:r>
      <w:r w:rsidRPr="00A337E7">
        <w:rPr>
          <w:rFonts w:cs="Arial"/>
        </w:rPr>
        <w:t>.</w:t>
      </w:r>
    </w:p>
    <w:p w14:paraId="1535401E" w14:textId="77777777" w:rsidR="006E2EC2" w:rsidRDefault="006E2EC2" w:rsidP="003B4E44">
      <w:pPr>
        <w:rPr>
          <w:rFonts w:eastAsia="Times New Roman" w:cs="Arial"/>
          <w:lang w:eastAsia="en-GB"/>
        </w:rPr>
      </w:pPr>
      <w:r>
        <w:rPr>
          <w:rFonts w:eastAsia="Times New Roman" w:cs="Arial"/>
          <w:lang w:eastAsia="en-GB"/>
        </w:rPr>
        <w:t xml:space="preserve"> </w:t>
      </w:r>
      <w:bookmarkStart w:id="1" w:name="_Hlk535848584"/>
    </w:p>
    <w:p w14:paraId="6E935040" w14:textId="5899894D" w:rsidR="00317BAB" w:rsidRPr="00A337E7" w:rsidRDefault="00142478" w:rsidP="003B4E44">
      <w:pPr>
        <w:rPr>
          <w:rFonts w:eastAsia="Times New Roman" w:cs="Arial"/>
          <w:lang w:eastAsia="en-GB"/>
        </w:rPr>
      </w:pPr>
      <w:hyperlink r:id="rId9" w:history="1">
        <w:r w:rsidR="006E2EC2">
          <w:rPr>
            <w:rStyle w:val="Hyperlink"/>
            <w:rFonts w:eastAsia="Times New Roman" w:cs="Arial"/>
            <w:lang w:eastAsia="en-GB"/>
          </w:rPr>
          <w:t>Devon Safeguarding Adults Board Procedures and guidance</w:t>
        </w:r>
      </w:hyperlink>
      <w:bookmarkEnd w:id="1"/>
      <w:r w:rsidR="006E2EC2">
        <w:rPr>
          <w:rFonts w:eastAsia="Times New Roman" w:cs="Arial"/>
          <w:lang w:eastAsia="en-GB"/>
        </w:rPr>
        <w:t xml:space="preserve">   </w:t>
      </w:r>
    </w:p>
    <w:p w14:paraId="247A9360" w14:textId="77777777" w:rsidR="00317BAB" w:rsidRPr="00A337E7" w:rsidRDefault="00317BAB" w:rsidP="00CB0C51">
      <w:pPr>
        <w:pStyle w:val="Heading1"/>
      </w:pPr>
      <w:r w:rsidRPr="00A337E7">
        <w:t xml:space="preserve">Roles and responsibilities </w:t>
      </w:r>
    </w:p>
    <w:p w14:paraId="0D74818D" w14:textId="77777777" w:rsidR="00317BAB" w:rsidRPr="00A337E7" w:rsidRDefault="00317BAB" w:rsidP="003B4E44">
      <w:pPr>
        <w:rPr>
          <w:rFonts w:eastAsia="Times New Roman" w:cs="Arial"/>
          <w:lang w:eastAsia="en-GB"/>
        </w:rPr>
      </w:pPr>
    </w:p>
    <w:p w14:paraId="499AB020" w14:textId="77777777" w:rsidR="00317BAB" w:rsidRPr="00A337E7" w:rsidRDefault="00317BAB" w:rsidP="005C061C">
      <w:pPr>
        <w:pStyle w:val="Heading2"/>
      </w:pPr>
      <w:r w:rsidRPr="00A337E7">
        <w:t>Key Roles and Responsibilities for ALL staff within OBH</w:t>
      </w:r>
    </w:p>
    <w:p w14:paraId="4E63946A" w14:textId="77777777" w:rsidR="00317BAB" w:rsidRPr="00A337E7" w:rsidRDefault="00317BAB" w:rsidP="003B4E44">
      <w:pPr>
        <w:rPr>
          <w:rFonts w:eastAsia="Times New Roman" w:cs="Arial"/>
          <w:lang w:eastAsia="en-GB"/>
        </w:rPr>
      </w:pPr>
    </w:p>
    <w:tbl>
      <w:tblPr>
        <w:tblStyle w:val="TableGrid"/>
        <w:tblW w:w="0" w:type="auto"/>
        <w:tblLook w:val="04A0" w:firstRow="1" w:lastRow="0" w:firstColumn="1" w:lastColumn="0" w:noHBand="0" w:noVBand="1"/>
      </w:tblPr>
      <w:tblGrid>
        <w:gridCol w:w="3681"/>
        <w:gridCol w:w="5329"/>
      </w:tblGrid>
      <w:tr w:rsidR="00317BAB" w:rsidRPr="00A337E7" w14:paraId="41CCBC16" w14:textId="77777777" w:rsidTr="009C213C">
        <w:tc>
          <w:tcPr>
            <w:tcW w:w="3681" w:type="dxa"/>
          </w:tcPr>
          <w:p w14:paraId="5D4189B6" w14:textId="77777777" w:rsidR="00317BAB" w:rsidRPr="00A337E7" w:rsidRDefault="00317BAB" w:rsidP="00317BAB">
            <w:pPr>
              <w:rPr>
                <w:rFonts w:eastAsia="Times New Roman" w:cs="Arial"/>
                <w:lang w:eastAsia="en-GB"/>
              </w:rPr>
            </w:pPr>
            <w:r w:rsidRPr="00A337E7">
              <w:rPr>
                <w:rFonts w:eastAsia="Times New Roman" w:cs="Arial"/>
                <w:lang w:eastAsia="en-GB"/>
              </w:rPr>
              <w:t>CEO</w:t>
            </w:r>
            <w:r w:rsidR="00E647E5" w:rsidRPr="00A337E7">
              <w:rPr>
                <w:rFonts w:eastAsia="Times New Roman" w:cs="Arial"/>
                <w:lang w:eastAsia="en-GB"/>
              </w:rPr>
              <w:t>/</w:t>
            </w:r>
            <w:r w:rsidRPr="00A337E7">
              <w:rPr>
                <w:rFonts w:eastAsia="Times New Roman" w:cs="Arial"/>
                <w:lang w:eastAsia="en-GB"/>
              </w:rPr>
              <w:t xml:space="preserve"> </w:t>
            </w:r>
            <w:r w:rsidR="00E647E5" w:rsidRPr="00A337E7">
              <w:rPr>
                <w:rFonts w:eastAsia="Times New Roman" w:cs="Arial"/>
                <w:lang w:eastAsia="en-GB"/>
              </w:rPr>
              <w:t xml:space="preserve">lead trustee/board member for safeguarding </w:t>
            </w:r>
          </w:p>
        </w:tc>
        <w:tc>
          <w:tcPr>
            <w:tcW w:w="5329" w:type="dxa"/>
          </w:tcPr>
          <w:p w14:paraId="364CF7D7" w14:textId="77777777" w:rsidR="00317BAB" w:rsidRPr="00A337E7" w:rsidRDefault="00026BD7" w:rsidP="003B4E44">
            <w:pPr>
              <w:rPr>
                <w:rFonts w:eastAsia="Times New Roman" w:cs="Arial"/>
                <w:lang w:eastAsia="en-GB"/>
              </w:rPr>
            </w:pPr>
            <w:r w:rsidRPr="00A337E7">
              <w:rPr>
                <w:rFonts w:eastAsia="Times New Roman" w:cs="Arial"/>
                <w:lang w:eastAsia="en-GB"/>
              </w:rPr>
              <w:t>Responsible for ensuring that the OBH contribution to safeguarding and promoting the welfare of children od adults is discharged effectively across the whole organisation</w:t>
            </w:r>
          </w:p>
        </w:tc>
      </w:tr>
      <w:tr w:rsidR="00317BAB" w:rsidRPr="00A337E7" w14:paraId="4B129B3E" w14:textId="77777777" w:rsidTr="009C213C">
        <w:tc>
          <w:tcPr>
            <w:tcW w:w="3681" w:type="dxa"/>
          </w:tcPr>
          <w:p w14:paraId="66586EAF" w14:textId="31A89EAE" w:rsidR="00317BAB" w:rsidRPr="00A337E7" w:rsidRDefault="00317BAB" w:rsidP="003B4E44">
            <w:pPr>
              <w:rPr>
                <w:rFonts w:eastAsia="Times New Roman" w:cs="Arial"/>
                <w:lang w:eastAsia="en-GB"/>
              </w:rPr>
            </w:pPr>
            <w:r w:rsidRPr="00A337E7">
              <w:rPr>
                <w:rFonts w:eastAsia="Times New Roman" w:cs="Arial"/>
                <w:lang w:eastAsia="en-GB"/>
              </w:rPr>
              <w:t xml:space="preserve">Nominated </w:t>
            </w:r>
            <w:r w:rsidR="009C213C" w:rsidRPr="00A337E7">
              <w:rPr>
                <w:rFonts w:eastAsia="Times New Roman" w:cs="Arial"/>
                <w:lang w:eastAsia="en-GB"/>
              </w:rPr>
              <w:t>Safeguarding lead</w:t>
            </w:r>
            <w:r w:rsidRPr="00A337E7">
              <w:rPr>
                <w:rFonts w:eastAsia="Times New Roman" w:cs="Arial"/>
                <w:lang w:eastAsia="en-GB"/>
              </w:rPr>
              <w:t>:</w:t>
            </w:r>
          </w:p>
        </w:tc>
        <w:tc>
          <w:tcPr>
            <w:tcW w:w="5329" w:type="dxa"/>
          </w:tcPr>
          <w:p w14:paraId="699B0F7B" w14:textId="77777777" w:rsidR="00317BAB" w:rsidRPr="00A337E7" w:rsidRDefault="00026BD7" w:rsidP="003B4E44">
            <w:pPr>
              <w:rPr>
                <w:rFonts w:eastAsia="Times New Roman" w:cs="Arial"/>
                <w:lang w:eastAsia="en-GB"/>
              </w:rPr>
            </w:pPr>
            <w:r w:rsidRPr="00A337E7">
              <w:rPr>
                <w:rFonts w:eastAsia="Times New Roman" w:cs="Arial"/>
                <w:lang w:eastAsia="en-GB"/>
              </w:rPr>
              <w:t xml:space="preserve">Ensure this policy is kept up-to-date with respect to all safeguarding legislation and guidance. </w:t>
            </w:r>
          </w:p>
          <w:p w14:paraId="7CADCEB3" w14:textId="39931ECE" w:rsidR="00026BD7" w:rsidRPr="00A337E7" w:rsidRDefault="00026BD7" w:rsidP="003B4E44">
            <w:pPr>
              <w:rPr>
                <w:rFonts w:eastAsia="Times New Roman" w:cs="Arial"/>
                <w:lang w:eastAsia="en-GB"/>
              </w:rPr>
            </w:pPr>
            <w:r w:rsidRPr="00A337E7">
              <w:rPr>
                <w:rFonts w:eastAsia="Times New Roman" w:cs="Arial"/>
                <w:lang w:eastAsia="en-GB"/>
              </w:rPr>
              <w:t xml:space="preserve">Ensures all staff/Volunteers are aware of this guidance and </w:t>
            </w:r>
            <w:r w:rsidR="009C213C" w:rsidRPr="00A337E7">
              <w:rPr>
                <w:rFonts w:eastAsia="Times New Roman" w:cs="Arial"/>
                <w:lang w:eastAsia="en-GB"/>
              </w:rPr>
              <w:t>their</w:t>
            </w:r>
            <w:r w:rsidRPr="00A337E7">
              <w:rPr>
                <w:rFonts w:eastAsia="Times New Roman" w:cs="Arial"/>
                <w:lang w:eastAsia="en-GB"/>
              </w:rPr>
              <w:t xml:space="preserve"> responsibilities within in it.</w:t>
            </w:r>
          </w:p>
          <w:p w14:paraId="32DFB43F" w14:textId="5B580D21" w:rsidR="00026BD7" w:rsidRPr="00A337E7" w:rsidRDefault="00026BD7" w:rsidP="003B4E44">
            <w:pPr>
              <w:rPr>
                <w:rFonts w:eastAsia="Times New Roman" w:cs="Arial"/>
                <w:lang w:eastAsia="en-GB"/>
              </w:rPr>
            </w:pPr>
            <w:r w:rsidRPr="00A337E7">
              <w:rPr>
                <w:rFonts w:eastAsia="Times New Roman" w:cs="Arial"/>
                <w:lang w:eastAsia="en-GB"/>
              </w:rPr>
              <w:t xml:space="preserve">Ensure all staff/Volunteers are trained and supported to undertake their safeguarding </w:t>
            </w:r>
            <w:r w:rsidR="009C213C" w:rsidRPr="00A337E7">
              <w:rPr>
                <w:rFonts w:eastAsia="Times New Roman" w:cs="Arial"/>
                <w:lang w:eastAsia="en-GB"/>
              </w:rPr>
              <w:t>responsibilities</w:t>
            </w:r>
            <w:r w:rsidRPr="00A337E7">
              <w:rPr>
                <w:rFonts w:eastAsia="Times New Roman" w:cs="Arial"/>
                <w:lang w:eastAsia="en-GB"/>
              </w:rPr>
              <w:t xml:space="preserve"> commensurate to role </w:t>
            </w:r>
          </w:p>
        </w:tc>
      </w:tr>
      <w:tr w:rsidR="00317BAB" w:rsidRPr="00A337E7" w14:paraId="47D88083" w14:textId="77777777" w:rsidTr="009C213C">
        <w:tc>
          <w:tcPr>
            <w:tcW w:w="3681" w:type="dxa"/>
          </w:tcPr>
          <w:p w14:paraId="23DA88DE" w14:textId="40F8D67B" w:rsidR="00317BAB" w:rsidRPr="00A337E7" w:rsidRDefault="00317BAB" w:rsidP="00317BAB">
            <w:pPr>
              <w:rPr>
                <w:rFonts w:eastAsia="Times New Roman" w:cs="Arial"/>
                <w:lang w:eastAsia="en-GB"/>
              </w:rPr>
            </w:pPr>
            <w:r w:rsidRPr="00A337E7">
              <w:rPr>
                <w:rFonts w:eastAsia="Times New Roman" w:cs="Arial"/>
                <w:lang w:eastAsia="en-GB"/>
              </w:rPr>
              <w:t xml:space="preserve">Deputy </w:t>
            </w:r>
            <w:r w:rsidR="009C213C" w:rsidRPr="00A337E7">
              <w:rPr>
                <w:rFonts w:eastAsia="Times New Roman" w:cs="Arial"/>
                <w:lang w:eastAsia="en-GB"/>
              </w:rPr>
              <w:t>safeguarding lead</w:t>
            </w:r>
            <w:r w:rsidRPr="00A337E7">
              <w:rPr>
                <w:rFonts w:eastAsia="Times New Roman" w:cs="Arial"/>
                <w:lang w:eastAsia="en-GB"/>
              </w:rPr>
              <w:t>:</w:t>
            </w:r>
          </w:p>
        </w:tc>
        <w:tc>
          <w:tcPr>
            <w:tcW w:w="5329" w:type="dxa"/>
          </w:tcPr>
          <w:p w14:paraId="11C18358" w14:textId="4C710309" w:rsidR="00317BAB" w:rsidRPr="00A337E7" w:rsidRDefault="00026BD7" w:rsidP="00317BAB">
            <w:pPr>
              <w:rPr>
                <w:rFonts w:eastAsia="Times New Roman" w:cs="Arial"/>
                <w:lang w:eastAsia="en-GB"/>
              </w:rPr>
            </w:pPr>
            <w:r w:rsidRPr="00A337E7">
              <w:rPr>
                <w:rFonts w:eastAsia="Times New Roman" w:cs="Arial"/>
                <w:lang w:eastAsia="en-GB"/>
              </w:rPr>
              <w:t xml:space="preserve">Provide expert advice on the safeguarding practice and </w:t>
            </w:r>
            <w:r w:rsidR="009C213C">
              <w:rPr>
                <w:rFonts w:eastAsia="Times New Roman" w:cs="Arial"/>
                <w:lang w:eastAsia="en-GB"/>
              </w:rPr>
              <w:t xml:space="preserve">safeguarding </w:t>
            </w:r>
            <w:r w:rsidRPr="00A337E7">
              <w:rPr>
                <w:rFonts w:eastAsia="Times New Roman" w:cs="Arial"/>
                <w:lang w:eastAsia="en-GB"/>
              </w:rPr>
              <w:t>arrangements of OBH</w:t>
            </w:r>
          </w:p>
        </w:tc>
      </w:tr>
      <w:tr w:rsidR="00317BAB" w:rsidRPr="00A337E7" w14:paraId="47711DAE" w14:textId="77777777" w:rsidTr="009C213C">
        <w:tc>
          <w:tcPr>
            <w:tcW w:w="3681" w:type="dxa"/>
          </w:tcPr>
          <w:p w14:paraId="57C70E9C" w14:textId="41FE081E" w:rsidR="00317BAB" w:rsidRPr="00A337E7" w:rsidRDefault="00317BAB" w:rsidP="00317BAB">
            <w:pPr>
              <w:rPr>
                <w:rFonts w:eastAsia="Times New Roman" w:cs="Arial"/>
                <w:lang w:eastAsia="en-GB"/>
              </w:rPr>
            </w:pPr>
            <w:r w:rsidRPr="00A337E7">
              <w:rPr>
                <w:rFonts w:eastAsia="Times New Roman" w:cs="Arial"/>
                <w:lang w:eastAsia="en-GB"/>
              </w:rPr>
              <w:t>All staff</w:t>
            </w:r>
            <w:r w:rsidR="00A337E7" w:rsidRPr="00A337E7">
              <w:rPr>
                <w:rFonts w:eastAsia="Times New Roman" w:cs="Arial"/>
                <w:lang w:eastAsia="en-GB"/>
              </w:rPr>
              <w:t>; this includes paid staff, volunteers, sessional workers</w:t>
            </w:r>
          </w:p>
        </w:tc>
        <w:tc>
          <w:tcPr>
            <w:tcW w:w="5329" w:type="dxa"/>
          </w:tcPr>
          <w:p w14:paraId="0A885B87" w14:textId="59C54E9B" w:rsidR="00026BD7" w:rsidRPr="00A337E7" w:rsidRDefault="00026BD7" w:rsidP="00026BD7">
            <w:pPr>
              <w:rPr>
                <w:rFonts w:eastAsia="Times New Roman" w:cs="Arial"/>
                <w:lang w:eastAsia="en-GB"/>
              </w:rPr>
            </w:pPr>
            <w:r w:rsidRPr="00A337E7">
              <w:rPr>
                <w:rFonts w:eastAsia="Times New Roman" w:cs="Arial"/>
                <w:lang w:eastAsia="en-GB"/>
              </w:rPr>
              <w:t xml:space="preserve">• Ensure all safeguarding children and adults principles are imbedded within their daily </w:t>
            </w:r>
            <w:r w:rsidR="00A337E7" w:rsidRPr="00A337E7">
              <w:rPr>
                <w:rFonts w:eastAsia="Times New Roman" w:cs="Arial"/>
                <w:lang w:eastAsia="en-GB"/>
              </w:rPr>
              <w:t>activities</w:t>
            </w:r>
          </w:p>
          <w:p w14:paraId="2C2C1041" w14:textId="51EC89FE" w:rsidR="00026BD7" w:rsidRPr="00A337E7" w:rsidRDefault="00026BD7" w:rsidP="00026BD7">
            <w:pPr>
              <w:rPr>
                <w:rFonts w:eastAsia="Times New Roman" w:cs="Arial"/>
                <w:lang w:eastAsia="en-GB"/>
              </w:rPr>
            </w:pPr>
            <w:r w:rsidRPr="00A337E7">
              <w:rPr>
                <w:rFonts w:eastAsia="Times New Roman" w:cs="Arial"/>
                <w:lang w:eastAsia="en-GB"/>
              </w:rPr>
              <w:t xml:space="preserve">• </w:t>
            </w:r>
            <w:r w:rsidR="00A337E7" w:rsidRPr="00A337E7">
              <w:rPr>
                <w:rFonts w:eastAsia="Times New Roman" w:cs="Arial"/>
                <w:lang w:eastAsia="en-GB"/>
              </w:rPr>
              <w:t>Understand</w:t>
            </w:r>
            <w:r w:rsidRPr="00A337E7">
              <w:rPr>
                <w:rFonts w:eastAsia="Times New Roman" w:cs="Arial"/>
                <w:lang w:eastAsia="en-GB"/>
              </w:rPr>
              <w:t xml:space="preserve"> the indicators of child and adult abuse and neglect </w:t>
            </w:r>
          </w:p>
          <w:p w14:paraId="317848A8" w14:textId="77777777" w:rsidR="00026BD7" w:rsidRPr="00A337E7" w:rsidRDefault="00026BD7" w:rsidP="00026BD7">
            <w:pPr>
              <w:rPr>
                <w:rFonts w:eastAsia="Times New Roman" w:cs="Arial"/>
                <w:lang w:eastAsia="en-GB"/>
              </w:rPr>
            </w:pPr>
            <w:r w:rsidRPr="00A337E7">
              <w:rPr>
                <w:rFonts w:eastAsia="Times New Roman" w:cs="Arial"/>
                <w:lang w:eastAsia="en-GB"/>
              </w:rPr>
              <w:lastRenderedPageBreak/>
              <w:t xml:space="preserve">• Know how to raise a safeguarding concern within OBH and when and how to share this information with the local authority as a safeguarding referral. </w:t>
            </w:r>
          </w:p>
          <w:p w14:paraId="6E8833F6" w14:textId="77777777" w:rsidR="00026BD7" w:rsidRPr="00A337E7" w:rsidRDefault="00026BD7" w:rsidP="00026BD7">
            <w:pPr>
              <w:rPr>
                <w:rFonts w:eastAsia="Times New Roman" w:cs="Arial"/>
                <w:lang w:eastAsia="en-GB"/>
              </w:rPr>
            </w:pPr>
            <w:r w:rsidRPr="00A337E7">
              <w:rPr>
                <w:rFonts w:eastAsia="Times New Roman" w:cs="Arial"/>
                <w:lang w:eastAsia="en-GB"/>
              </w:rPr>
              <w:t>• Attend relevant training and to maintain appropriate knowledge and skills in identification and responding to concerns of abuse against children or adults</w:t>
            </w:r>
          </w:p>
          <w:p w14:paraId="7A3E69E3" w14:textId="77777777" w:rsidR="00317BAB" w:rsidRPr="00A337E7" w:rsidRDefault="00026BD7" w:rsidP="00026BD7">
            <w:pPr>
              <w:rPr>
                <w:rFonts w:eastAsia="Times New Roman" w:cs="Arial"/>
                <w:lang w:eastAsia="en-GB"/>
              </w:rPr>
            </w:pPr>
            <w:r w:rsidRPr="00A337E7">
              <w:rPr>
                <w:rFonts w:eastAsia="Times New Roman" w:cs="Arial"/>
                <w:lang w:eastAsia="en-GB"/>
              </w:rPr>
              <w:t xml:space="preserve">• Act in a timely manner on any concern or suspicion that a child or an adult is being or is at risk of being abused, neglected or exploited and ensure that the situation is reported to the relevant authorities </w:t>
            </w:r>
          </w:p>
        </w:tc>
      </w:tr>
    </w:tbl>
    <w:p w14:paraId="2072259C" w14:textId="103091D1" w:rsidR="00317BAB" w:rsidRDefault="00317BAB" w:rsidP="003B4E44">
      <w:pPr>
        <w:rPr>
          <w:rFonts w:eastAsia="Times New Roman" w:cs="Arial"/>
          <w:lang w:eastAsia="en-GB"/>
        </w:rPr>
      </w:pPr>
    </w:p>
    <w:p w14:paraId="03DCA22D" w14:textId="77777777" w:rsidR="0006025B" w:rsidRDefault="0006025B" w:rsidP="0006025B">
      <w:pPr>
        <w:pStyle w:val="Heading2"/>
      </w:pPr>
      <w:r>
        <w:t>Training:</w:t>
      </w:r>
    </w:p>
    <w:p w14:paraId="20FEB58A" w14:textId="77777777" w:rsidR="0006025B" w:rsidRDefault="0006025B" w:rsidP="0006025B"/>
    <w:p w14:paraId="3256C536" w14:textId="7AA66C89" w:rsidR="0006025B" w:rsidRDefault="0006025B" w:rsidP="0006025B">
      <w:r>
        <w:t>All staff will receive safeguarding children and adults training commensurate to their role, OBH will access training unsighted following guidance to set the level of safeguarding training required</w:t>
      </w:r>
      <w:r>
        <w:rPr>
          <w:rStyle w:val="FootnoteReference"/>
        </w:rPr>
        <w:footnoteReference w:id="1"/>
      </w:r>
      <w:r>
        <w:t>:</w:t>
      </w:r>
    </w:p>
    <w:p w14:paraId="04344437" w14:textId="77777777" w:rsidR="0006025B" w:rsidRPr="0006025B" w:rsidRDefault="0006025B" w:rsidP="0006025B">
      <w:pPr>
        <w:rPr>
          <w:rStyle w:val="Hyperlink"/>
          <w:lang w:val="en-US"/>
        </w:rPr>
      </w:pPr>
      <w:r w:rsidRPr="0006025B">
        <w:rPr>
          <w:lang w:val="en-US"/>
        </w:rPr>
        <w:t xml:space="preserve">1. </w:t>
      </w:r>
      <w:r w:rsidRPr="0006025B">
        <w:rPr>
          <w:lang w:val="en-US"/>
        </w:rPr>
        <w:fldChar w:fldCharType="begin"/>
      </w:r>
      <w:r w:rsidRPr="0006025B">
        <w:rPr>
          <w:lang w:val="en-US"/>
        </w:rPr>
        <w:instrText xml:space="preserve"> HYPERLINK "https://www.rcn.org.uk/professional-development/publications/pub-007069" </w:instrText>
      </w:r>
      <w:r w:rsidRPr="0006025B">
        <w:rPr>
          <w:lang w:val="en-US"/>
        </w:rPr>
        <w:fldChar w:fldCharType="separate"/>
      </w:r>
      <w:r w:rsidRPr="0006025B">
        <w:rPr>
          <w:rStyle w:val="Hyperlink"/>
          <w:lang w:val="en-US"/>
        </w:rPr>
        <w:t>Adult Safeguarding: Roles and Competencies for Health Care Staff</w:t>
      </w:r>
    </w:p>
    <w:p w14:paraId="6429A6CE" w14:textId="77777777" w:rsidR="0006025B" w:rsidRPr="0006025B" w:rsidRDefault="0006025B" w:rsidP="0006025B">
      <w:pPr>
        <w:rPr>
          <w:lang w:val="en-US"/>
        </w:rPr>
      </w:pPr>
      <w:r w:rsidRPr="0006025B">
        <w:rPr>
          <w:rStyle w:val="Hyperlink"/>
          <w:lang w:val="en-US"/>
        </w:rPr>
        <w:t xml:space="preserve">    First edition: August 2018</w:t>
      </w:r>
      <w:r w:rsidRPr="0006025B">
        <w:fldChar w:fldCharType="end"/>
      </w:r>
    </w:p>
    <w:p w14:paraId="3E190DE5" w14:textId="2CF108D9" w:rsidR="0006025B" w:rsidRPr="00A337E7" w:rsidRDefault="00142478" w:rsidP="0006025B">
      <w:hyperlink r:id="rId10" w:history="1">
        <w:r w:rsidR="0006025B" w:rsidRPr="0006025B">
          <w:rPr>
            <w:rStyle w:val="Hyperlink"/>
            <w:lang w:val="en-US"/>
          </w:rPr>
          <w:t>Safeguarding children and young people: roles and competences for health care staff INTERCOLLEGIATE DOCUMENT Third edition: March 2014</w:t>
        </w:r>
      </w:hyperlink>
    </w:p>
    <w:p w14:paraId="561991E2" w14:textId="77777777" w:rsidR="00962783" w:rsidRPr="00A337E7" w:rsidRDefault="00962783" w:rsidP="00CB0C51">
      <w:pPr>
        <w:pStyle w:val="Heading1"/>
      </w:pPr>
      <w:r w:rsidRPr="00A337E7">
        <w:t>Equality statement</w:t>
      </w:r>
    </w:p>
    <w:p w14:paraId="11425947" w14:textId="77777777" w:rsidR="00A337E7" w:rsidRPr="00A337E7" w:rsidRDefault="00A337E7" w:rsidP="00962783">
      <w:pPr>
        <w:rPr>
          <w:rFonts w:cs="Arial"/>
        </w:rPr>
      </w:pPr>
    </w:p>
    <w:p w14:paraId="2DFE7E7E" w14:textId="6376B584" w:rsidR="00962783" w:rsidRPr="00A337E7" w:rsidRDefault="00410AAD" w:rsidP="00962783">
      <w:pPr>
        <w:rPr>
          <w:rFonts w:cs="Arial"/>
        </w:rPr>
      </w:pPr>
      <w:r>
        <w:rPr>
          <w:rFonts w:cs="Arial"/>
        </w:rPr>
        <w:t xml:space="preserve">Our </w:t>
      </w:r>
      <w:r w:rsidR="00962783" w:rsidRPr="00A337E7">
        <w:rPr>
          <w:rFonts w:cs="Arial"/>
        </w:rPr>
        <w:t xml:space="preserve">organisation </w:t>
      </w:r>
      <w:r>
        <w:rPr>
          <w:rFonts w:cs="Arial"/>
        </w:rPr>
        <w:t>works to</w:t>
      </w:r>
      <w:r w:rsidR="00962783" w:rsidRPr="00A337E7">
        <w:rPr>
          <w:rFonts w:cs="Arial"/>
        </w:rPr>
        <w:t xml:space="preserve"> </w:t>
      </w:r>
      <w:r>
        <w:rPr>
          <w:rFonts w:cs="Arial"/>
        </w:rPr>
        <w:t>en</w:t>
      </w:r>
      <w:r w:rsidR="00962783" w:rsidRPr="00A337E7">
        <w:rPr>
          <w:rFonts w:cs="Arial"/>
        </w:rPr>
        <w:t xml:space="preserve">sure that all children and young people have the same protection regardless of age, disability, gender reassignment, race, religion or belief, sex, or sexual orientation. </w:t>
      </w:r>
      <w:r>
        <w:rPr>
          <w:rFonts w:cs="Arial"/>
        </w:rPr>
        <w:t>We are</w:t>
      </w:r>
      <w:r w:rsidR="00962783" w:rsidRPr="00A337E7">
        <w:rPr>
          <w:rFonts w:cs="Arial"/>
        </w:rPr>
        <w:t xml:space="preserve">  commit</w:t>
      </w:r>
      <w:r>
        <w:rPr>
          <w:rFonts w:cs="Arial"/>
        </w:rPr>
        <w:t>ted</w:t>
      </w:r>
      <w:r w:rsidR="00962783" w:rsidRPr="00A337E7">
        <w:rPr>
          <w:rFonts w:cs="Arial"/>
        </w:rPr>
        <w:t xml:space="preserve"> to anti-discriminatory practice and recognise the additional needs of children from minority ethnic groups and disabled children and the barriers they may face, especially around communication.</w:t>
      </w:r>
    </w:p>
    <w:p w14:paraId="17477720" w14:textId="77777777" w:rsidR="00962783" w:rsidRPr="00A337E7" w:rsidRDefault="00962783" w:rsidP="003B4E44">
      <w:pPr>
        <w:rPr>
          <w:rFonts w:eastAsia="Times New Roman" w:cs="Arial"/>
          <w:lang w:eastAsia="en-GB"/>
        </w:rPr>
      </w:pPr>
    </w:p>
    <w:p w14:paraId="47A68BFC" w14:textId="77777777" w:rsidR="00946433" w:rsidRPr="00A337E7" w:rsidRDefault="00946433" w:rsidP="00CB0C51">
      <w:pPr>
        <w:pStyle w:val="Heading1"/>
      </w:pPr>
      <w:r w:rsidRPr="00A337E7">
        <w:t xml:space="preserve">Safeguarding Definitions and Principles: </w:t>
      </w:r>
    </w:p>
    <w:p w14:paraId="5B551711" w14:textId="77777777" w:rsidR="00946433" w:rsidRPr="00A337E7" w:rsidRDefault="00946433" w:rsidP="00946433">
      <w:pPr>
        <w:rPr>
          <w:rFonts w:eastAsia="Times New Roman" w:cs="Arial"/>
          <w:lang w:eastAsia="en-GB"/>
        </w:rPr>
      </w:pPr>
      <w:r w:rsidRPr="00A337E7">
        <w:rPr>
          <w:rFonts w:eastAsia="Times New Roman" w:cs="Arial"/>
          <w:lang w:eastAsia="en-GB"/>
        </w:rPr>
        <w:tab/>
      </w:r>
    </w:p>
    <w:p w14:paraId="6A62BCD1" w14:textId="77777777" w:rsidR="00946433" w:rsidRPr="00A337E7" w:rsidRDefault="00946433" w:rsidP="005C061C">
      <w:pPr>
        <w:pStyle w:val="Heading2"/>
      </w:pPr>
      <w:r w:rsidRPr="00A337E7">
        <w:t>Children</w:t>
      </w:r>
    </w:p>
    <w:p w14:paraId="68F28F5D" w14:textId="77777777" w:rsidR="00946433" w:rsidRPr="00A337E7" w:rsidRDefault="00946433" w:rsidP="00946433">
      <w:pPr>
        <w:rPr>
          <w:rFonts w:eastAsia="Times New Roman" w:cs="Arial"/>
          <w:lang w:eastAsia="en-GB"/>
        </w:rPr>
      </w:pPr>
    </w:p>
    <w:p w14:paraId="3C72E323" w14:textId="77777777" w:rsidR="00946433" w:rsidRPr="00A337E7" w:rsidRDefault="00946433" w:rsidP="00946433">
      <w:pPr>
        <w:rPr>
          <w:rFonts w:eastAsia="Times New Roman" w:cs="Arial"/>
          <w:lang w:eastAsia="en-GB"/>
        </w:rPr>
      </w:pPr>
      <w:r w:rsidRPr="00A337E7">
        <w:rPr>
          <w:rFonts w:eastAsia="Times New Roman" w:cs="Arial"/>
          <w:lang w:eastAsia="en-GB"/>
        </w:rPr>
        <w:t xml:space="preserve">Under the Children Act (1989, 2004) a child is anyone who has not yet reached his or her 18th birthday. </w:t>
      </w:r>
    </w:p>
    <w:p w14:paraId="1E809553" w14:textId="77777777" w:rsidR="00946433" w:rsidRPr="00A337E7" w:rsidRDefault="00946433" w:rsidP="00946433">
      <w:pPr>
        <w:rPr>
          <w:rFonts w:eastAsia="Times New Roman" w:cs="Arial"/>
          <w:lang w:eastAsia="en-GB"/>
        </w:rPr>
      </w:pPr>
    </w:p>
    <w:p w14:paraId="45ED624D" w14:textId="77777777" w:rsidR="00946433" w:rsidRPr="00A337E7" w:rsidRDefault="00946433" w:rsidP="00946433">
      <w:pPr>
        <w:rPr>
          <w:rFonts w:eastAsia="Times New Roman" w:cs="Arial"/>
          <w:lang w:eastAsia="en-GB"/>
        </w:rPr>
      </w:pPr>
      <w:r w:rsidRPr="00A337E7">
        <w:rPr>
          <w:rFonts w:eastAsia="Times New Roman" w:cs="Arial"/>
          <w:lang w:eastAsia="en-GB"/>
        </w:rPr>
        <w:t xml:space="preserve">‘Safeguarding’ refers to a broad responsibility to promote and protect the wellbeing of all children, ‘child protection‘ refers to a set of arrangements for any particular child or children who have been deemed to be at risk of ‘significant harm’ under the children Act 1989. ‘ Child abuse and neglect’ refers to what happens to the child or children in question at the hands of their parents, carers or others known or unknown to the child. </w:t>
      </w:r>
    </w:p>
    <w:p w14:paraId="3EE0F2F3" w14:textId="77777777" w:rsidR="00946433" w:rsidRPr="00A337E7" w:rsidRDefault="00946433" w:rsidP="00946433">
      <w:pPr>
        <w:rPr>
          <w:rFonts w:eastAsia="Times New Roman" w:cs="Arial"/>
          <w:lang w:eastAsia="en-GB"/>
        </w:rPr>
      </w:pPr>
    </w:p>
    <w:p w14:paraId="56D518FC" w14:textId="77777777" w:rsidR="00946433" w:rsidRPr="00A337E7" w:rsidRDefault="00946433" w:rsidP="00946433">
      <w:pPr>
        <w:rPr>
          <w:rFonts w:eastAsia="Times New Roman" w:cs="Arial"/>
          <w:lang w:eastAsia="en-GB"/>
        </w:rPr>
      </w:pPr>
      <w:r w:rsidRPr="00A337E7">
        <w:rPr>
          <w:rFonts w:eastAsia="Times New Roman" w:cs="Arial"/>
          <w:lang w:eastAsia="en-GB"/>
        </w:rPr>
        <w:lastRenderedPageBreak/>
        <w:t xml:space="preserve">The Children Act (1989, 2004) states that “the welfare of the child is paramount”. All those in contact with children, young people or their families have therefore have an overriding “ duty to protect from harm” and promote the welfare of all children through discharging their responsibilities. </w:t>
      </w:r>
    </w:p>
    <w:p w14:paraId="482C6B0A" w14:textId="77777777" w:rsidR="00946433" w:rsidRPr="00A337E7" w:rsidRDefault="00946433" w:rsidP="00946433">
      <w:pPr>
        <w:rPr>
          <w:rFonts w:eastAsia="Times New Roman" w:cs="Arial"/>
          <w:lang w:eastAsia="en-GB"/>
        </w:rPr>
      </w:pPr>
    </w:p>
    <w:p w14:paraId="6B134342" w14:textId="77777777" w:rsidR="00946433" w:rsidRPr="00A337E7" w:rsidRDefault="00946433" w:rsidP="005C061C">
      <w:pPr>
        <w:pStyle w:val="Heading2"/>
      </w:pPr>
      <w:r w:rsidRPr="00A337E7">
        <w:t xml:space="preserve">Principles under the children Act 1989 </w:t>
      </w:r>
    </w:p>
    <w:p w14:paraId="5D083901" w14:textId="77777777" w:rsidR="00946433" w:rsidRPr="00A337E7" w:rsidRDefault="00946433" w:rsidP="00946433">
      <w:pPr>
        <w:rPr>
          <w:rFonts w:eastAsia="Times New Roman" w:cs="Arial"/>
          <w:lang w:eastAsia="en-GB"/>
        </w:rPr>
      </w:pPr>
    </w:p>
    <w:p w14:paraId="1F7FC949" w14:textId="77777777" w:rsidR="00946433" w:rsidRPr="00A337E7" w:rsidRDefault="00946433" w:rsidP="00946433">
      <w:pPr>
        <w:rPr>
          <w:rFonts w:eastAsia="Times New Roman" w:cs="Arial"/>
          <w:lang w:eastAsia="en-GB"/>
        </w:rPr>
      </w:pPr>
      <w:r w:rsidRPr="00A337E7">
        <w:rPr>
          <w:rFonts w:eastAsia="Times New Roman" w:cs="Arial"/>
          <w:lang w:eastAsia="en-GB"/>
        </w:rPr>
        <w:t>Section 1 of the Children Act (CA) sets out three general principles:</w:t>
      </w:r>
    </w:p>
    <w:p w14:paraId="0459BAE8" w14:textId="77777777" w:rsidR="00946433" w:rsidRPr="00A337E7" w:rsidRDefault="00946433" w:rsidP="00946433">
      <w:pPr>
        <w:rPr>
          <w:rFonts w:eastAsia="Times New Roman" w:cs="Arial"/>
          <w:lang w:eastAsia="en-GB"/>
        </w:rPr>
      </w:pPr>
    </w:p>
    <w:p w14:paraId="01641167" w14:textId="77777777" w:rsidR="00946433" w:rsidRPr="00A337E7" w:rsidRDefault="00946433" w:rsidP="00946433">
      <w:pPr>
        <w:rPr>
          <w:rFonts w:eastAsia="Times New Roman" w:cs="Arial"/>
          <w:lang w:eastAsia="en-GB"/>
        </w:rPr>
      </w:pPr>
      <w:r w:rsidRPr="00A337E7">
        <w:rPr>
          <w:rFonts w:eastAsia="Times New Roman" w:cs="Arial"/>
          <w:lang w:eastAsia="en-GB"/>
        </w:rPr>
        <w:t>The welfare of the child is paramount;</w:t>
      </w:r>
    </w:p>
    <w:p w14:paraId="76FC5BF4" w14:textId="77777777" w:rsidR="00946433" w:rsidRPr="00A337E7" w:rsidRDefault="00946433" w:rsidP="00946433">
      <w:pPr>
        <w:rPr>
          <w:rFonts w:eastAsia="Times New Roman" w:cs="Arial"/>
          <w:lang w:eastAsia="en-GB"/>
        </w:rPr>
      </w:pPr>
      <w:r w:rsidRPr="00A337E7">
        <w:rPr>
          <w:rFonts w:eastAsia="Times New Roman" w:cs="Arial"/>
          <w:lang w:eastAsia="en-GB"/>
        </w:rPr>
        <w:t>Delay is likely to prejudice the welfare of the child;</w:t>
      </w:r>
    </w:p>
    <w:p w14:paraId="4A60A10B" w14:textId="77777777" w:rsidR="00946433" w:rsidRPr="00A337E7" w:rsidRDefault="00946433" w:rsidP="00946433">
      <w:pPr>
        <w:rPr>
          <w:rFonts w:eastAsia="Times New Roman" w:cs="Arial"/>
          <w:lang w:eastAsia="en-GB"/>
        </w:rPr>
      </w:pPr>
      <w:r w:rsidRPr="00A337E7">
        <w:rPr>
          <w:rFonts w:eastAsia="Times New Roman" w:cs="Arial"/>
          <w:lang w:eastAsia="en-GB"/>
        </w:rPr>
        <w:t>The court shall not make an order unless to do so would be better for the child than making no order (the ‘no order’ principle).</w:t>
      </w:r>
    </w:p>
    <w:p w14:paraId="780EFCAF" w14:textId="77777777" w:rsidR="00946433" w:rsidRPr="00A337E7" w:rsidRDefault="00946433" w:rsidP="00946433">
      <w:pPr>
        <w:rPr>
          <w:rFonts w:eastAsia="Times New Roman" w:cs="Arial"/>
          <w:lang w:eastAsia="en-GB"/>
        </w:rPr>
      </w:pPr>
    </w:p>
    <w:p w14:paraId="7200AFAC" w14:textId="77777777" w:rsidR="00946433" w:rsidRPr="00A337E7" w:rsidRDefault="00946433" w:rsidP="005C061C">
      <w:pPr>
        <w:pStyle w:val="Heading2"/>
      </w:pPr>
      <w:r w:rsidRPr="00A337E7">
        <w:t>‘’Paramountcy Principle"</w:t>
      </w:r>
    </w:p>
    <w:p w14:paraId="1F603B1E" w14:textId="77777777" w:rsidR="00946433" w:rsidRPr="00A337E7" w:rsidRDefault="00946433" w:rsidP="00946433">
      <w:pPr>
        <w:rPr>
          <w:rFonts w:eastAsia="Times New Roman" w:cs="Arial"/>
          <w:lang w:eastAsia="en-GB"/>
        </w:rPr>
      </w:pPr>
    </w:p>
    <w:p w14:paraId="49C8BB73" w14:textId="77777777" w:rsidR="00946433" w:rsidRPr="00A337E7" w:rsidRDefault="00946433" w:rsidP="00946433">
      <w:pPr>
        <w:rPr>
          <w:rFonts w:eastAsia="Times New Roman" w:cs="Arial"/>
          <w:lang w:eastAsia="en-GB"/>
        </w:rPr>
      </w:pPr>
      <w:r w:rsidRPr="00A337E7">
        <w:rPr>
          <w:rFonts w:eastAsia="Times New Roman" w:cs="Arial"/>
          <w:lang w:eastAsia="en-GB"/>
        </w:rPr>
        <w:t>A child's welfare is paramount when making any decisions about a child's upbringing, known as the "paramountcy principle" . In practice this requires the safety and welfare of the child to be the primary consideration at any stage in the involvement of any services to that child and family not only when the child is being considered by the court.</w:t>
      </w:r>
    </w:p>
    <w:p w14:paraId="34CC048B" w14:textId="77777777" w:rsidR="00946433" w:rsidRPr="00A337E7" w:rsidRDefault="00946433" w:rsidP="00946433">
      <w:pPr>
        <w:rPr>
          <w:rFonts w:eastAsia="Times New Roman" w:cs="Arial"/>
          <w:lang w:eastAsia="en-GB"/>
        </w:rPr>
      </w:pPr>
    </w:p>
    <w:p w14:paraId="11D71334" w14:textId="77777777" w:rsidR="00946433" w:rsidRPr="00A337E7" w:rsidRDefault="00946433" w:rsidP="005C061C">
      <w:pPr>
        <w:pStyle w:val="Heading2"/>
      </w:pPr>
      <w:r w:rsidRPr="00A337E7">
        <w:t>Section 47 Children Act 1989 – Duty to Investigate</w:t>
      </w:r>
    </w:p>
    <w:p w14:paraId="0308690B" w14:textId="77777777" w:rsidR="00946433" w:rsidRPr="00A337E7" w:rsidRDefault="00946433" w:rsidP="00946433">
      <w:pPr>
        <w:rPr>
          <w:rFonts w:eastAsia="Times New Roman" w:cs="Arial"/>
          <w:lang w:eastAsia="en-GB"/>
        </w:rPr>
      </w:pPr>
    </w:p>
    <w:p w14:paraId="74B2727B" w14:textId="77777777" w:rsidR="00946433" w:rsidRPr="00A337E7" w:rsidRDefault="00946433" w:rsidP="00946433">
      <w:pPr>
        <w:rPr>
          <w:rFonts w:eastAsia="Times New Roman" w:cs="Arial"/>
          <w:lang w:eastAsia="en-GB"/>
        </w:rPr>
      </w:pPr>
      <w:r w:rsidRPr="00A337E7">
        <w:rPr>
          <w:rFonts w:eastAsia="Times New Roman" w:cs="Arial"/>
          <w:lang w:eastAsia="en-GB"/>
        </w:rPr>
        <w:t>Under this section there is a duty to investigate when a local authority—</w:t>
      </w:r>
    </w:p>
    <w:p w14:paraId="7CDECE52" w14:textId="77777777" w:rsidR="00946433" w:rsidRPr="00A337E7" w:rsidRDefault="00946433" w:rsidP="00946433">
      <w:pPr>
        <w:rPr>
          <w:rFonts w:eastAsia="Times New Roman" w:cs="Arial"/>
          <w:lang w:eastAsia="en-GB"/>
        </w:rPr>
      </w:pPr>
    </w:p>
    <w:p w14:paraId="0A9E1774" w14:textId="77777777" w:rsidR="00946433" w:rsidRPr="00A337E7" w:rsidRDefault="00946433" w:rsidP="00DA5AB1">
      <w:pPr>
        <w:pStyle w:val="ListParagraph"/>
        <w:numPr>
          <w:ilvl w:val="0"/>
          <w:numId w:val="5"/>
        </w:numPr>
        <w:rPr>
          <w:rFonts w:eastAsia="Times New Roman" w:cs="Arial"/>
          <w:lang w:eastAsia="en-GB"/>
        </w:rPr>
      </w:pPr>
      <w:r w:rsidRPr="00A337E7">
        <w:rPr>
          <w:rFonts w:eastAsia="Times New Roman" w:cs="Arial"/>
          <w:lang w:eastAsia="en-GB"/>
        </w:rPr>
        <w:t xml:space="preserve"> are informed that a child who lives, or is found, in their area—</w:t>
      </w:r>
    </w:p>
    <w:p w14:paraId="6DF673C3" w14:textId="77777777" w:rsidR="00946433" w:rsidRPr="00A337E7" w:rsidRDefault="00946433" w:rsidP="00946433">
      <w:pPr>
        <w:rPr>
          <w:rFonts w:eastAsia="Times New Roman" w:cs="Arial"/>
          <w:lang w:eastAsia="en-GB"/>
        </w:rPr>
      </w:pPr>
    </w:p>
    <w:p w14:paraId="22C3E9A4" w14:textId="77777777" w:rsidR="00946433" w:rsidRPr="00A337E7" w:rsidRDefault="00946433" w:rsidP="00DA5AB1">
      <w:pPr>
        <w:ind w:left="1440"/>
        <w:rPr>
          <w:rFonts w:eastAsia="Times New Roman" w:cs="Arial"/>
          <w:lang w:eastAsia="en-GB"/>
        </w:rPr>
      </w:pPr>
      <w:r w:rsidRPr="00A337E7">
        <w:rPr>
          <w:rFonts w:eastAsia="Times New Roman" w:cs="Arial"/>
          <w:lang w:eastAsia="en-GB"/>
        </w:rPr>
        <w:t>(i)  is the subject of an emergency protection order; or</w:t>
      </w:r>
    </w:p>
    <w:p w14:paraId="50E6FE56" w14:textId="77777777" w:rsidR="00946433" w:rsidRPr="00A337E7" w:rsidRDefault="00946433" w:rsidP="00DA5AB1">
      <w:pPr>
        <w:ind w:left="1440"/>
        <w:rPr>
          <w:rFonts w:eastAsia="Times New Roman" w:cs="Arial"/>
          <w:lang w:eastAsia="en-GB"/>
        </w:rPr>
      </w:pPr>
      <w:r w:rsidRPr="00A337E7">
        <w:rPr>
          <w:rFonts w:eastAsia="Times New Roman" w:cs="Arial"/>
          <w:lang w:eastAsia="en-GB"/>
        </w:rPr>
        <w:t xml:space="preserve">(ii) is in police protection; </w:t>
      </w:r>
    </w:p>
    <w:p w14:paraId="48B80734" w14:textId="77777777" w:rsidR="00946433" w:rsidRPr="00A337E7" w:rsidRDefault="00946433" w:rsidP="00946433">
      <w:pPr>
        <w:rPr>
          <w:rFonts w:eastAsia="Times New Roman" w:cs="Arial"/>
          <w:lang w:eastAsia="en-GB"/>
        </w:rPr>
      </w:pPr>
    </w:p>
    <w:p w14:paraId="56F92730" w14:textId="77777777" w:rsidR="00946433" w:rsidRPr="00A337E7" w:rsidRDefault="00946433" w:rsidP="00946433">
      <w:pPr>
        <w:rPr>
          <w:rFonts w:eastAsia="Times New Roman" w:cs="Arial"/>
          <w:lang w:eastAsia="en-GB"/>
        </w:rPr>
      </w:pPr>
      <w:r w:rsidRPr="00A337E7">
        <w:rPr>
          <w:rFonts w:eastAsia="Times New Roman" w:cs="Arial"/>
          <w:lang w:eastAsia="en-GB"/>
        </w:rPr>
        <w:t xml:space="preserve">(b) have reasonable cause to suspect that a child who lives, or is found, in their area is suffering, or is likely to suffer, significant harm, </w:t>
      </w:r>
    </w:p>
    <w:p w14:paraId="2F61395A" w14:textId="77777777" w:rsidR="00946433" w:rsidRPr="00A337E7" w:rsidRDefault="00946433" w:rsidP="00946433">
      <w:pPr>
        <w:rPr>
          <w:rFonts w:eastAsia="Times New Roman" w:cs="Arial"/>
          <w:lang w:eastAsia="en-GB"/>
        </w:rPr>
      </w:pPr>
    </w:p>
    <w:p w14:paraId="3FE1EE2A" w14:textId="77777777" w:rsidR="00946433" w:rsidRPr="00A337E7" w:rsidRDefault="00946433" w:rsidP="00946433">
      <w:pPr>
        <w:rPr>
          <w:rFonts w:eastAsia="Times New Roman" w:cs="Arial"/>
          <w:lang w:eastAsia="en-GB"/>
        </w:rPr>
      </w:pPr>
      <w:r w:rsidRPr="00A337E7">
        <w:rPr>
          <w:rFonts w:eastAsia="Times New Roman" w:cs="Arial"/>
          <w:lang w:eastAsia="en-GB"/>
        </w:rPr>
        <w:t>The authority shall make, or cause to be made, such enquiries as they consider necessary to enable them to decide whether they should take any action to safeguard or promote the child’s welfare.</w:t>
      </w:r>
    </w:p>
    <w:p w14:paraId="597A8B23" w14:textId="77777777" w:rsidR="00946433" w:rsidRPr="00A337E7" w:rsidRDefault="00946433" w:rsidP="00946433">
      <w:pPr>
        <w:rPr>
          <w:rFonts w:eastAsia="Times New Roman" w:cs="Arial"/>
          <w:lang w:eastAsia="en-GB"/>
        </w:rPr>
      </w:pPr>
    </w:p>
    <w:p w14:paraId="4D389B4D" w14:textId="77777777" w:rsidR="00946433" w:rsidRPr="00A337E7" w:rsidRDefault="00946433" w:rsidP="00946433">
      <w:pPr>
        <w:rPr>
          <w:rFonts w:eastAsia="Times New Roman" w:cs="Arial"/>
          <w:lang w:eastAsia="en-GB"/>
        </w:rPr>
      </w:pPr>
      <w:r w:rsidRPr="00A337E7">
        <w:rPr>
          <w:rFonts w:eastAsia="Times New Roman" w:cs="Arial"/>
          <w:lang w:eastAsia="en-GB"/>
        </w:rPr>
        <w:t xml:space="preserve">OBH have a duty to refer any safeguarding concern they may have regarding a child they are or have been working with to the local authority, and subsequently cooperate with any investigation conducted by the local authority in respect of their involvement.  </w:t>
      </w:r>
    </w:p>
    <w:p w14:paraId="0FAAADCB" w14:textId="77777777" w:rsidR="00946433" w:rsidRPr="00A337E7" w:rsidRDefault="00946433" w:rsidP="00946433">
      <w:pPr>
        <w:rPr>
          <w:rFonts w:eastAsia="Times New Roman" w:cs="Arial"/>
          <w:lang w:eastAsia="en-GB"/>
        </w:rPr>
      </w:pPr>
    </w:p>
    <w:p w14:paraId="21DA0FE7" w14:textId="77777777" w:rsidR="00946433" w:rsidRPr="00A337E7" w:rsidRDefault="00946433" w:rsidP="00946433">
      <w:pPr>
        <w:rPr>
          <w:rFonts w:eastAsia="Times New Roman" w:cs="Arial"/>
          <w:lang w:eastAsia="en-GB"/>
        </w:rPr>
      </w:pPr>
      <w:r w:rsidRPr="00A337E7">
        <w:rPr>
          <w:rFonts w:eastAsia="Times New Roman" w:cs="Arial"/>
          <w:lang w:eastAsia="en-GB"/>
        </w:rPr>
        <w:t>(Children Act 1989 s.47 (subsection 1)</w:t>
      </w:r>
    </w:p>
    <w:p w14:paraId="45A0CB83" w14:textId="77777777" w:rsidR="00946433" w:rsidRPr="00A337E7" w:rsidRDefault="00946433" w:rsidP="00946433">
      <w:pPr>
        <w:rPr>
          <w:rFonts w:eastAsia="Times New Roman" w:cs="Arial"/>
          <w:lang w:eastAsia="en-GB"/>
        </w:rPr>
      </w:pPr>
    </w:p>
    <w:p w14:paraId="44AC3C14" w14:textId="77777777" w:rsidR="00946433" w:rsidRPr="00A337E7" w:rsidRDefault="00946433" w:rsidP="00946433">
      <w:pPr>
        <w:rPr>
          <w:rFonts w:eastAsia="Times New Roman" w:cs="Arial"/>
          <w:lang w:eastAsia="en-GB"/>
        </w:rPr>
      </w:pPr>
      <w:r w:rsidRPr="00A337E7">
        <w:rPr>
          <w:rFonts w:eastAsia="Times New Roman" w:cs="Arial"/>
          <w:lang w:eastAsia="en-GB"/>
        </w:rPr>
        <w:t xml:space="preserve">While the Act does not define ‘significant harm’ it defines harm; </w:t>
      </w:r>
    </w:p>
    <w:p w14:paraId="1E899CCA" w14:textId="77777777" w:rsidR="00946433" w:rsidRPr="00A337E7" w:rsidRDefault="00946433" w:rsidP="00946433">
      <w:pPr>
        <w:rPr>
          <w:rFonts w:eastAsia="Times New Roman" w:cs="Arial"/>
          <w:lang w:eastAsia="en-GB"/>
        </w:rPr>
      </w:pPr>
    </w:p>
    <w:p w14:paraId="2050BCD6" w14:textId="77777777" w:rsidR="00946433" w:rsidRPr="00A337E7" w:rsidRDefault="00946433" w:rsidP="00946433">
      <w:pPr>
        <w:rPr>
          <w:rFonts w:eastAsia="Times New Roman" w:cs="Arial"/>
          <w:lang w:eastAsia="en-GB"/>
        </w:rPr>
      </w:pPr>
      <w:r w:rsidRPr="00A337E7">
        <w:rPr>
          <w:rFonts w:eastAsia="Times New Roman" w:cs="Arial"/>
          <w:lang w:eastAsia="en-GB"/>
        </w:rPr>
        <w:t>“harm” means ill-treatment or the impairment of health or development including, for example, impairment suffered from seeing or hearing the ill-treatment of another;</w:t>
      </w:r>
    </w:p>
    <w:p w14:paraId="54693435" w14:textId="77777777" w:rsidR="00946433" w:rsidRPr="00A337E7" w:rsidRDefault="00946433" w:rsidP="00946433">
      <w:pPr>
        <w:rPr>
          <w:rFonts w:eastAsia="Times New Roman" w:cs="Arial"/>
          <w:lang w:eastAsia="en-GB"/>
        </w:rPr>
      </w:pPr>
      <w:r w:rsidRPr="00A337E7">
        <w:rPr>
          <w:rFonts w:eastAsia="Times New Roman" w:cs="Arial"/>
          <w:lang w:eastAsia="en-GB"/>
        </w:rPr>
        <w:lastRenderedPageBreak/>
        <w:t>“development” means physical, intellectual, emotional, social or behavioural development;</w:t>
      </w:r>
    </w:p>
    <w:p w14:paraId="6304C69E" w14:textId="77777777" w:rsidR="00946433" w:rsidRPr="00A337E7" w:rsidRDefault="00946433" w:rsidP="00946433">
      <w:pPr>
        <w:rPr>
          <w:rFonts w:eastAsia="Times New Roman" w:cs="Arial"/>
          <w:lang w:eastAsia="en-GB"/>
        </w:rPr>
      </w:pPr>
      <w:r w:rsidRPr="00A337E7">
        <w:rPr>
          <w:rFonts w:eastAsia="Times New Roman" w:cs="Arial"/>
          <w:lang w:eastAsia="en-GB"/>
        </w:rPr>
        <w:t>“health” means physical or mental health; and</w:t>
      </w:r>
    </w:p>
    <w:p w14:paraId="494494C8" w14:textId="77777777" w:rsidR="00946433" w:rsidRPr="00A337E7" w:rsidRDefault="00946433" w:rsidP="00946433">
      <w:pPr>
        <w:rPr>
          <w:rFonts w:eastAsia="Times New Roman" w:cs="Arial"/>
          <w:lang w:eastAsia="en-GB"/>
        </w:rPr>
      </w:pPr>
      <w:r w:rsidRPr="00A337E7">
        <w:rPr>
          <w:rFonts w:eastAsia="Times New Roman" w:cs="Arial"/>
          <w:lang w:eastAsia="en-GB"/>
        </w:rPr>
        <w:t xml:space="preserve">“ill-treatment” includes sexual abuse and forms of ill-treatment which are not physical. </w:t>
      </w:r>
    </w:p>
    <w:p w14:paraId="670CA062" w14:textId="77777777" w:rsidR="00946433" w:rsidRPr="00A337E7" w:rsidRDefault="00946433" w:rsidP="003B4E44">
      <w:pPr>
        <w:rPr>
          <w:rFonts w:eastAsia="Times New Roman" w:cs="Arial"/>
          <w:lang w:eastAsia="en-GB"/>
        </w:rPr>
      </w:pPr>
    </w:p>
    <w:p w14:paraId="65C84696" w14:textId="01F7DDDA" w:rsidR="005C061C" w:rsidRDefault="005C061C" w:rsidP="005C061C">
      <w:pPr>
        <w:pStyle w:val="Heading2"/>
      </w:pPr>
      <w:r>
        <w:t>Categories of child abuse:</w:t>
      </w:r>
    </w:p>
    <w:p w14:paraId="1D06A055" w14:textId="77777777" w:rsidR="005C061C" w:rsidRDefault="005C061C" w:rsidP="003B4E44">
      <w:pPr>
        <w:rPr>
          <w:rFonts w:eastAsia="Times New Roman" w:cs="Arial"/>
          <w:lang w:eastAsia="en-GB"/>
        </w:rPr>
      </w:pPr>
    </w:p>
    <w:p w14:paraId="6A71C6BC" w14:textId="14D5B688" w:rsidR="00946433" w:rsidRPr="00A337E7" w:rsidRDefault="00E647E5" w:rsidP="003B4E44">
      <w:pPr>
        <w:rPr>
          <w:rFonts w:eastAsia="Times New Roman" w:cs="Arial"/>
          <w:lang w:eastAsia="en-GB"/>
        </w:rPr>
      </w:pPr>
      <w:r w:rsidRPr="00A337E7">
        <w:rPr>
          <w:rFonts w:eastAsia="Times New Roman" w:cs="Arial"/>
          <w:lang w:eastAsia="en-GB"/>
        </w:rPr>
        <w:t>Under Working Together 2018 guidance t</w:t>
      </w:r>
      <w:r w:rsidR="00946433" w:rsidRPr="00A337E7">
        <w:rPr>
          <w:rFonts w:eastAsia="Times New Roman" w:cs="Arial"/>
          <w:lang w:eastAsia="en-GB"/>
        </w:rPr>
        <w:t xml:space="preserve">here are four categories of abuse: </w:t>
      </w:r>
    </w:p>
    <w:p w14:paraId="29E21328" w14:textId="77777777" w:rsidR="00946433" w:rsidRPr="00A337E7" w:rsidRDefault="00946433" w:rsidP="003B4E44">
      <w:pPr>
        <w:rPr>
          <w:rFonts w:eastAsia="Times New Roman" w:cs="Arial"/>
          <w:lang w:eastAsia="en-GB"/>
        </w:rPr>
      </w:pPr>
    </w:p>
    <w:tbl>
      <w:tblPr>
        <w:tblStyle w:val="TableGrid"/>
        <w:tblW w:w="0" w:type="auto"/>
        <w:tblLook w:val="04A0" w:firstRow="1" w:lastRow="0" w:firstColumn="1" w:lastColumn="0" w:noHBand="0" w:noVBand="1"/>
      </w:tblPr>
      <w:tblGrid>
        <w:gridCol w:w="2263"/>
        <w:gridCol w:w="6747"/>
      </w:tblGrid>
      <w:tr w:rsidR="00D26159" w:rsidRPr="00A337E7" w14:paraId="5102FF09" w14:textId="77777777" w:rsidTr="00A337E7">
        <w:tc>
          <w:tcPr>
            <w:tcW w:w="2263" w:type="dxa"/>
          </w:tcPr>
          <w:p w14:paraId="6105BED8" w14:textId="77777777" w:rsidR="00D26159" w:rsidRPr="00A337E7" w:rsidRDefault="00D26159" w:rsidP="00D26159">
            <w:pPr>
              <w:rPr>
                <w:rFonts w:eastAsia="Times New Roman" w:cs="Arial"/>
                <w:lang w:eastAsia="en-GB"/>
              </w:rPr>
            </w:pPr>
            <w:r w:rsidRPr="00A337E7">
              <w:rPr>
                <w:rFonts w:eastAsia="Times New Roman" w:cs="Arial"/>
                <w:lang w:eastAsia="en-GB"/>
              </w:rPr>
              <w:t>Physical abuse</w:t>
            </w:r>
          </w:p>
          <w:p w14:paraId="34775217" w14:textId="77777777" w:rsidR="00D26159" w:rsidRPr="00A337E7" w:rsidRDefault="00D26159" w:rsidP="00D26159">
            <w:pPr>
              <w:rPr>
                <w:rFonts w:eastAsia="Times New Roman" w:cs="Arial"/>
                <w:lang w:eastAsia="en-GB"/>
              </w:rPr>
            </w:pPr>
          </w:p>
        </w:tc>
        <w:tc>
          <w:tcPr>
            <w:tcW w:w="6747" w:type="dxa"/>
          </w:tcPr>
          <w:p w14:paraId="60950C3A" w14:textId="77777777" w:rsidR="00D26159" w:rsidRPr="00A337E7" w:rsidRDefault="00D26159" w:rsidP="003B4E44">
            <w:pPr>
              <w:rPr>
                <w:rFonts w:eastAsia="Times New Roman" w:cs="Arial"/>
                <w:lang w:eastAsia="en-GB"/>
              </w:rPr>
            </w:pPr>
            <w:r w:rsidRPr="00A337E7">
              <w:rPr>
                <w:rFonts w:eastAsia="Times New Roman" w:cs="Arial"/>
                <w:lang w:eastAsia="en-GB"/>
              </w:rPr>
              <w:t>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tc>
      </w:tr>
      <w:tr w:rsidR="00D26159" w:rsidRPr="00A337E7" w14:paraId="6E8C569B" w14:textId="77777777" w:rsidTr="00A337E7">
        <w:tc>
          <w:tcPr>
            <w:tcW w:w="2263" w:type="dxa"/>
          </w:tcPr>
          <w:p w14:paraId="7AFEE0AC" w14:textId="77777777" w:rsidR="00D26159" w:rsidRPr="00A337E7" w:rsidRDefault="00D26159" w:rsidP="00D26159">
            <w:pPr>
              <w:rPr>
                <w:rFonts w:eastAsia="Times New Roman" w:cs="Arial"/>
                <w:lang w:eastAsia="en-GB"/>
              </w:rPr>
            </w:pPr>
            <w:r w:rsidRPr="00A337E7">
              <w:rPr>
                <w:rFonts w:eastAsia="Times New Roman" w:cs="Arial"/>
                <w:lang w:eastAsia="en-GB"/>
              </w:rPr>
              <w:t>Emotional abuse</w:t>
            </w:r>
          </w:p>
          <w:p w14:paraId="1EFE0F9C" w14:textId="77777777" w:rsidR="00D26159" w:rsidRPr="00A337E7" w:rsidRDefault="00D26159" w:rsidP="003B4E44">
            <w:pPr>
              <w:rPr>
                <w:rFonts w:eastAsia="Times New Roman" w:cs="Arial"/>
                <w:lang w:eastAsia="en-GB"/>
              </w:rPr>
            </w:pPr>
          </w:p>
        </w:tc>
        <w:tc>
          <w:tcPr>
            <w:tcW w:w="6747" w:type="dxa"/>
          </w:tcPr>
          <w:p w14:paraId="13A9A785" w14:textId="77777777" w:rsidR="00D26159" w:rsidRPr="00A337E7" w:rsidRDefault="00D26159" w:rsidP="003B4E44">
            <w:pPr>
              <w:rPr>
                <w:rFonts w:eastAsia="Times New Roman" w:cs="Arial"/>
                <w:lang w:eastAsia="en-GB"/>
              </w:rPr>
            </w:pPr>
            <w:r w:rsidRPr="00A337E7">
              <w:rPr>
                <w:rFonts w:eastAsia="Times New Roman" w:cs="Arial"/>
                <w:lang w:eastAsia="en-GB"/>
              </w:rPr>
              <w:t>The persistent emotional maltreatment of a child such as to cause severe and persistent adverse effects on the child’s emotional development. It may involve conveying to a child that they are worthless or unloved, inadequate, or valued only insofar as they meets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tc>
      </w:tr>
      <w:tr w:rsidR="00D26159" w:rsidRPr="00A337E7" w14:paraId="2D394CA9" w14:textId="77777777" w:rsidTr="00A337E7">
        <w:tc>
          <w:tcPr>
            <w:tcW w:w="2263" w:type="dxa"/>
          </w:tcPr>
          <w:p w14:paraId="18E3687B" w14:textId="77777777" w:rsidR="00D26159" w:rsidRPr="00A337E7" w:rsidRDefault="00D26159" w:rsidP="00D26159">
            <w:pPr>
              <w:rPr>
                <w:rFonts w:eastAsia="Times New Roman" w:cs="Arial"/>
                <w:lang w:eastAsia="en-GB"/>
              </w:rPr>
            </w:pPr>
            <w:r w:rsidRPr="00A337E7">
              <w:rPr>
                <w:rFonts w:eastAsia="Times New Roman" w:cs="Arial"/>
                <w:lang w:eastAsia="en-GB"/>
              </w:rPr>
              <w:t>Sexual abuse</w:t>
            </w:r>
          </w:p>
          <w:p w14:paraId="672BE703" w14:textId="77777777" w:rsidR="00D26159" w:rsidRPr="00A337E7" w:rsidRDefault="00D26159" w:rsidP="003B4E44">
            <w:pPr>
              <w:rPr>
                <w:rFonts w:eastAsia="Times New Roman" w:cs="Arial"/>
                <w:lang w:eastAsia="en-GB"/>
              </w:rPr>
            </w:pPr>
          </w:p>
        </w:tc>
        <w:tc>
          <w:tcPr>
            <w:tcW w:w="6747" w:type="dxa"/>
          </w:tcPr>
          <w:p w14:paraId="1A4A3E00" w14:textId="77777777" w:rsidR="00D26159" w:rsidRPr="00A337E7" w:rsidRDefault="00D26159" w:rsidP="003B4E44">
            <w:pPr>
              <w:rPr>
                <w:rFonts w:eastAsia="Times New Roman" w:cs="Arial"/>
                <w:lang w:eastAsia="en-GB"/>
              </w:rPr>
            </w:pPr>
            <w:r w:rsidRPr="00A337E7">
              <w:rPr>
                <w:rFonts w:eastAsia="Times New Roman" w:cs="Arial"/>
                <w:lang w:eastAsia="en-GB"/>
              </w:rPr>
              <w:t>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w:t>
            </w:r>
          </w:p>
        </w:tc>
      </w:tr>
      <w:tr w:rsidR="00D26159" w:rsidRPr="00A337E7" w14:paraId="45D6A665" w14:textId="77777777" w:rsidTr="00A337E7">
        <w:tc>
          <w:tcPr>
            <w:tcW w:w="2263" w:type="dxa"/>
          </w:tcPr>
          <w:p w14:paraId="0A3EADE3" w14:textId="77777777" w:rsidR="00D26159" w:rsidRPr="00A337E7" w:rsidRDefault="00D26159" w:rsidP="003B4E44">
            <w:pPr>
              <w:rPr>
                <w:rFonts w:eastAsia="Times New Roman" w:cs="Arial"/>
                <w:lang w:eastAsia="en-GB"/>
              </w:rPr>
            </w:pPr>
            <w:r w:rsidRPr="00A337E7">
              <w:rPr>
                <w:rFonts w:eastAsia="Times New Roman" w:cs="Arial"/>
                <w:lang w:eastAsia="en-GB"/>
              </w:rPr>
              <w:lastRenderedPageBreak/>
              <w:t>Neglect</w:t>
            </w:r>
          </w:p>
        </w:tc>
        <w:tc>
          <w:tcPr>
            <w:tcW w:w="6747" w:type="dxa"/>
          </w:tcPr>
          <w:p w14:paraId="21A1A3AD" w14:textId="77777777" w:rsidR="00D26159" w:rsidRPr="00A337E7" w:rsidRDefault="00D26159" w:rsidP="00D26159">
            <w:pPr>
              <w:rPr>
                <w:rFonts w:eastAsia="Times New Roman" w:cs="Arial"/>
                <w:lang w:eastAsia="en-GB"/>
              </w:rPr>
            </w:pPr>
            <w:r w:rsidRPr="00A337E7">
              <w:rPr>
                <w:rFonts w:eastAsia="Times New Roman" w:cs="Arial"/>
                <w:lang w:eastAsia="en-GB"/>
              </w:rPr>
              <w:t>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p>
          <w:p w14:paraId="5110DEE4" w14:textId="77777777" w:rsidR="00D26159" w:rsidRPr="00A337E7" w:rsidRDefault="00D26159" w:rsidP="00D26159">
            <w:pPr>
              <w:rPr>
                <w:rFonts w:eastAsia="Times New Roman" w:cs="Arial"/>
                <w:lang w:eastAsia="en-GB"/>
              </w:rPr>
            </w:pPr>
            <w:r w:rsidRPr="00A337E7">
              <w:rPr>
                <w:rFonts w:eastAsia="Times New Roman" w:cs="Arial"/>
                <w:lang w:eastAsia="en-GB"/>
              </w:rPr>
              <w:t>a. provide adequate food, clothing and shelter (including exclusion from home or abandonment)</w:t>
            </w:r>
          </w:p>
          <w:p w14:paraId="0F43AFC4" w14:textId="77777777" w:rsidR="00D26159" w:rsidRPr="00A337E7" w:rsidRDefault="00D26159" w:rsidP="00D26159">
            <w:pPr>
              <w:rPr>
                <w:rFonts w:eastAsia="Times New Roman" w:cs="Arial"/>
                <w:lang w:eastAsia="en-GB"/>
              </w:rPr>
            </w:pPr>
            <w:r w:rsidRPr="00A337E7">
              <w:rPr>
                <w:rFonts w:eastAsia="Times New Roman" w:cs="Arial"/>
                <w:lang w:eastAsia="en-GB"/>
              </w:rPr>
              <w:t>b. protect a child from physical and emotional harm or danger</w:t>
            </w:r>
          </w:p>
          <w:p w14:paraId="32BAAB00" w14:textId="77777777" w:rsidR="00D26159" w:rsidRPr="00A337E7" w:rsidRDefault="00D26159" w:rsidP="00D26159">
            <w:pPr>
              <w:rPr>
                <w:rFonts w:eastAsia="Times New Roman" w:cs="Arial"/>
                <w:lang w:eastAsia="en-GB"/>
              </w:rPr>
            </w:pPr>
            <w:r w:rsidRPr="00A337E7">
              <w:rPr>
                <w:rFonts w:eastAsia="Times New Roman" w:cs="Arial"/>
                <w:lang w:eastAsia="en-GB"/>
              </w:rPr>
              <w:t>c. ensure adequate supervision (including the use of inadequate care-givers)</w:t>
            </w:r>
          </w:p>
          <w:p w14:paraId="3E3EECB3" w14:textId="77777777" w:rsidR="00D26159" w:rsidRPr="00A337E7" w:rsidRDefault="00D26159" w:rsidP="00D26159">
            <w:pPr>
              <w:rPr>
                <w:rFonts w:eastAsia="Times New Roman" w:cs="Arial"/>
                <w:lang w:eastAsia="en-GB"/>
              </w:rPr>
            </w:pPr>
            <w:r w:rsidRPr="00A337E7">
              <w:rPr>
                <w:rFonts w:eastAsia="Times New Roman" w:cs="Arial"/>
                <w:lang w:eastAsia="en-GB"/>
              </w:rPr>
              <w:t>d. ensure access to appropriate medical care or treatment</w:t>
            </w:r>
          </w:p>
          <w:p w14:paraId="0F0B76BB" w14:textId="77777777" w:rsidR="00D26159" w:rsidRPr="00A337E7" w:rsidRDefault="00D26159" w:rsidP="00D26159">
            <w:pPr>
              <w:rPr>
                <w:rFonts w:eastAsia="Times New Roman" w:cs="Arial"/>
                <w:lang w:eastAsia="en-GB"/>
              </w:rPr>
            </w:pPr>
            <w:r w:rsidRPr="00A337E7">
              <w:rPr>
                <w:rFonts w:eastAsia="Times New Roman" w:cs="Arial"/>
                <w:lang w:eastAsia="en-GB"/>
              </w:rPr>
              <w:t>It may also include neglect of, or unresponsiveness to, a child’s basic emotional needs.</w:t>
            </w:r>
          </w:p>
        </w:tc>
      </w:tr>
    </w:tbl>
    <w:p w14:paraId="56BA4EF3" w14:textId="77777777" w:rsidR="00946433" w:rsidRPr="00A337E7" w:rsidRDefault="00946433" w:rsidP="003B4E44">
      <w:pPr>
        <w:rPr>
          <w:rFonts w:eastAsia="Times New Roman" w:cs="Arial"/>
          <w:lang w:eastAsia="en-GB"/>
        </w:rPr>
      </w:pPr>
    </w:p>
    <w:p w14:paraId="4473AD73" w14:textId="77777777" w:rsidR="00946433" w:rsidRPr="00A337E7" w:rsidRDefault="00946433" w:rsidP="003B4E44">
      <w:pPr>
        <w:rPr>
          <w:rFonts w:eastAsia="Times New Roman" w:cs="Arial"/>
          <w:lang w:eastAsia="en-GB"/>
        </w:rPr>
      </w:pPr>
    </w:p>
    <w:p w14:paraId="24D1E135" w14:textId="143F8F9C" w:rsidR="00AE40D6" w:rsidRPr="00A337E7" w:rsidRDefault="00AE40D6" w:rsidP="005C061C">
      <w:pPr>
        <w:pStyle w:val="Heading2"/>
      </w:pPr>
      <w:r w:rsidRPr="00A337E7">
        <w:t>Adults</w:t>
      </w:r>
      <w:r w:rsidR="00DA5AB1" w:rsidRPr="00A337E7">
        <w:t>:</w:t>
      </w:r>
    </w:p>
    <w:p w14:paraId="22B96C39" w14:textId="77777777" w:rsidR="00AE40D6" w:rsidRPr="00A337E7" w:rsidRDefault="00AE40D6" w:rsidP="00AE40D6">
      <w:pPr>
        <w:rPr>
          <w:rFonts w:eastAsia="Times New Roman" w:cs="Arial"/>
          <w:lang w:eastAsia="en-GB"/>
        </w:rPr>
      </w:pPr>
    </w:p>
    <w:p w14:paraId="3E798280" w14:textId="788A7E98" w:rsidR="00AE40D6" w:rsidRPr="00A337E7" w:rsidRDefault="00AE40D6" w:rsidP="00AE40D6">
      <w:pPr>
        <w:rPr>
          <w:rFonts w:eastAsia="Times New Roman" w:cs="Arial"/>
          <w:lang w:eastAsia="en-GB"/>
        </w:rPr>
      </w:pPr>
      <w:r w:rsidRPr="00A337E7">
        <w:rPr>
          <w:rFonts w:eastAsia="Times New Roman" w:cs="Arial"/>
          <w:lang w:eastAsia="en-GB"/>
        </w:rPr>
        <w:t xml:space="preserve">The Care Act 2014 places a duty on agencies to </w:t>
      </w:r>
      <w:r w:rsidR="00D26159" w:rsidRPr="00A337E7">
        <w:rPr>
          <w:rFonts w:eastAsia="Times New Roman" w:cs="Arial"/>
          <w:lang w:eastAsia="en-GB"/>
        </w:rPr>
        <w:t xml:space="preserve">report a safeguarding concern with respect to </w:t>
      </w:r>
      <w:r w:rsidR="00F55A91" w:rsidRPr="00A337E7">
        <w:rPr>
          <w:rFonts w:eastAsia="Times New Roman" w:cs="Arial"/>
          <w:lang w:eastAsia="en-GB"/>
        </w:rPr>
        <w:t>an</w:t>
      </w:r>
      <w:r w:rsidR="00D26159" w:rsidRPr="00A337E7">
        <w:rPr>
          <w:rFonts w:eastAsia="Times New Roman" w:cs="Arial"/>
          <w:lang w:eastAsia="en-GB"/>
        </w:rPr>
        <w:t xml:space="preserve"> adult at risk of abuse or neglect and to </w:t>
      </w:r>
      <w:r w:rsidRPr="00A337E7">
        <w:rPr>
          <w:rFonts w:eastAsia="Times New Roman" w:cs="Arial"/>
          <w:lang w:eastAsia="en-GB"/>
        </w:rPr>
        <w:t xml:space="preserve">co-operate </w:t>
      </w:r>
      <w:r w:rsidR="00D26159" w:rsidRPr="00A337E7">
        <w:rPr>
          <w:rFonts w:eastAsia="Times New Roman" w:cs="Arial"/>
          <w:lang w:eastAsia="en-GB"/>
        </w:rPr>
        <w:t xml:space="preserve">with any inquiries made by the local authority under S.42 of the Act </w:t>
      </w:r>
    </w:p>
    <w:p w14:paraId="56904064" w14:textId="77777777" w:rsidR="00D26159" w:rsidRPr="00A337E7" w:rsidRDefault="00D26159" w:rsidP="00AE40D6">
      <w:pPr>
        <w:rPr>
          <w:rFonts w:eastAsia="Times New Roman" w:cs="Arial"/>
          <w:lang w:eastAsia="en-GB"/>
        </w:rPr>
      </w:pPr>
    </w:p>
    <w:p w14:paraId="770318A3" w14:textId="77777777" w:rsidR="00AE40D6" w:rsidRPr="00A337E7" w:rsidRDefault="00AE40D6" w:rsidP="00AE40D6">
      <w:pPr>
        <w:rPr>
          <w:rFonts w:eastAsia="Times New Roman" w:cs="Arial"/>
          <w:lang w:eastAsia="en-GB"/>
        </w:rPr>
      </w:pPr>
      <w:r w:rsidRPr="00A337E7">
        <w:rPr>
          <w:rFonts w:eastAsia="Times New Roman" w:cs="Arial"/>
          <w:lang w:eastAsia="en-GB"/>
        </w:rPr>
        <w:t xml:space="preserve">The Care Act introduced six </w:t>
      </w:r>
      <w:r w:rsidR="00D26159" w:rsidRPr="00A337E7">
        <w:rPr>
          <w:rFonts w:eastAsia="Times New Roman" w:cs="Arial"/>
          <w:lang w:eastAsia="en-GB"/>
        </w:rPr>
        <w:t xml:space="preserve">guiding </w:t>
      </w:r>
      <w:r w:rsidRPr="00A337E7">
        <w:rPr>
          <w:rFonts w:eastAsia="Times New Roman" w:cs="Arial"/>
          <w:lang w:eastAsia="en-GB"/>
        </w:rPr>
        <w:t>principles that underpin adult safeguarding:</w:t>
      </w:r>
    </w:p>
    <w:p w14:paraId="4CD51D06" w14:textId="77777777" w:rsidR="00AE40D6" w:rsidRPr="00A337E7" w:rsidRDefault="00AE40D6" w:rsidP="00AE40D6">
      <w:pPr>
        <w:rPr>
          <w:rFonts w:eastAsia="Times New Roman" w:cs="Arial"/>
          <w:lang w:eastAsia="en-GB"/>
        </w:rPr>
      </w:pPr>
      <w:r w:rsidRPr="00A337E7">
        <w:rPr>
          <w:rFonts w:eastAsia="Times New Roman" w:cs="Arial"/>
          <w:lang w:eastAsia="en-GB"/>
        </w:rPr>
        <w:t xml:space="preserve"> </w:t>
      </w:r>
    </w:p>
    <w:p w14:paraId="26C75A1B" w14:textId="77777777" w:rsidR="00AE40D6" w:rsidRPr="00A337E7" w:rsidRDefault="00AE40D6" w:rsidP="00AE40D6">
      <w:pPr>
        <w:rPr>
          <w:rFonts w:eastAsia="Times New Roman" w:cs="Arial"/>
          <w:lang w:eastAsia="en-GB"/>
        </w:rPr>
      </w:pPr>
      <w:r w:rsidRPr="00A337E7">
        <w:rPr>
          <w:rFonts w:eastAsia="Times New Roman" w:cs="Arial"/>
          <w:lang w:eastAsia="en-GB"/>
        </w:rPr>
        <w:t xml:space="preserve">1. Empowerment – Personalisation and the presumption of person-led decisions and informed consent.                                                                             </w:t>
      </w:r>
    </w:p>
    <w:p w14:paraId="48D87900" w14:textId="77777777" w:rsidR="00AE40D6" w:rsidRPr="00A337E7" w:rsidRDefault="00AE40D6" w:rsidP="00AE40D6">
      <w:pPr>
        <w:rPr>
          <w:rFonts w:eastAsia="Times New Roman" w:cs="Arial"/>
          <w:lang w:eastAsia="en-GB"/>
        </w:rPr>
      </w:pPr>
      <w:r w:rsidRPr="00A337E7">
        <w:rPr>
          <w:rFonts w:eastAsia="Times New Roman" w:cs="Arial"/>
          <w:lang w:eastAsia="en-GB"/>
        </w:rPr>
        <w:t xml:space="preserve">2. Prevention – It is better to take action before harm occurs                                                                           </w:t>
      </w:r>
    </w:p>
    <w:p w14:paraId="33A6E1DF" w14:textId="77777777" w:rsidR="00AE40D6" w:rsidRPr="00A337E7" w:rsidRDefault="00AE40D6" w:rsidP="00AE40D6">
      <w:pPr>
        <w:rPr>
          <w:rFonts w:eastAsia="Times New Roman" w:cs="Arial"/>
          <w:lang w:eastAsia="en-GB"/>
        </w:rPr>
      </w:pPr>
      <w:r w:rsidRPr="00A337E7">
        <w:rPr>
          <w:rFonts w:eastAsia="Times New Roman" w:cs="Arial"/>
          <w:lang w:eastAsia="en-GB"/>
        </w:rPr>
        <w:t>3. Proportionality – Proportionate and least intrusive response appropriate to the risk presented.</w:t>
      </w:r>
    </w:p>
    <w:p w14:paraId="2433FEEE" w14:textId="77777777" w:rsidR="00AE40D6" w:rsidRPr="00A337E7" w:rsidRDefault="00AE40D6" w:rsidP="00AE40D6">
      <w:pPr>
        <w:rPr>
          <w:rFonts w:eastAsia="Times New Roman" w:cs="Arial"/>
          <w:lang w:eastAsia="en-GB"/>
        </w:rPr>
      </w:pPr>
      <w:r w:rsidRPr="00A337E7">
        <w:rPr>
          <w:rFonts w:eastAsia="Times New Roman" w:cs="Arial"/>
          <w:lang w:eastAsia="en-GB"/>
        </w:rPr>
        <w:t>4. Protection – Support and representation for those in greatest need.</w:t>
      </w:r>
    </w:p>
    <w:p w14:paraId="79C7BEE8" w14:textId="77777777" w:rsidR="00AE40D6" w:rsidRPr="00A337E7" w:rsidRDefault="00AE40D6" w:rsidP="00AE40D6">
      <w:pPr>
        <w:rPr>
          <w:rFonts w:eastAsia="Times New Roman" w:cs="Arial"/>
          <w:lang w:eastAsia="en-GB"/>
        </w:rPr>
      </w:pPr>
      <w:r w:rsidRPr="00A337E7">
        <w:rPr>
          <w:rFonts w:eastAsia="Times New Roman" w:cs="Arial"/>
          <w:lang w:eastAsia="en-GB"/>
        </w:rPr>
        <w:t xml:space="preserve">5. Partnership – Local solutions through services working with their communities. </w:t>
      </w:r>
    </w:p>
    <w:p w14:paraId="7EF3D14C" w14:textId="77777777" w:rsidR="00AE40D6" w:rsidRPr="00A337E7" w:rsidRDefault="00AE40D6" w:rsidP="00AE40D6">
      <w:pPr>
        <w:rPr>
          <w:rFonts w:eastAsia="Times New Roman" w:cs="Arial"/>
          <w:lang w:eastAsia="en-GB"/>
        </w:rPr>
      </w:pPr>
      <w:r w:rsidRPr="00A337E7">
        <w:rPr>
          <w:rFonts w:eastAsia="Times New Roman" w:cs="Arial"/>
          <w:lang w:eastAsia="en-GB"/>
        </w:rPr>
        <w:t xml:space="preserve">6. Accountability – Accountability and transparency in delivering safeguarding.                                                         </w:t>
      </w:r>
    </w:p>
    <w:p w14:paraId="6AB15D19" w14:textId="77777777" w:rsidR="00AE40D6" w:rsidRPr="00A337E7" w:rsidRDefault="00AE40D6" w:rsidP="00AE40D6">
      <w:pPr>
        <w:rPr>
          <w:rFonts w:eastAsia="Times New Roman" w:cs="Arial"/>
          <w:lang w:eastAsia="en-GB"/>
        </w:rPr>
      </w:pPr>
    </w:p>
    <w:p w14:paraId="314D781A" w14:textId="77777777" w:rsidR="00AE40D6" w:rsidRPr="00A337E7" w:rsidRDefault="00D26159" w:rsidP="00AE40D6">
      <w:pPr>
        <w:rPr>
          <w:rFonts w:eastAsia="Times New Roman" w:cs="Arial"/>
          <w:lang w:eastAsia="en-GB"/>
        </w:rPr>
      </w:pPr>
      <w:r w:rsidRPr="00A337E7">
        <w:rPr>
          <w:rFonts w:eastAsia="Times New Roman" w:cs="Arial"/>
          <w:lang w:eastAsia="en-GB"/>
        </w:rPr>
        <w:t xml:space="preserve">OBH </w:t>
      </w:r>
      <w:r w:rsidR="00AE40D6" w:rsidRPr="00A337E7">
        <w:rPr>
          <w:rFonts w:eastAsia="Times New Roman" w:cs="Arial"/>
          <w:lang w:eastAsia="en-GB"/>
        </w:rPr>
        <w:t xml:space="preserve">have a duty to promote these principles through discharging </w:t>
      </w:r>
      <w:r w:rsidRPr="00A337E7">
        <w:rPr>
          <w:rFonts w:eastAsia="Times New Roman" w:cs="Arial"/>
          <w:lang w:eastAsia="en-GB"/>
        </w:rPr>
        <w:t xml:space="preserve">its </w:t>
      </w:r>
      <w:r w:rsidR="004A5038" w:rsidRPr="00A337E7">
        <w:rPr>
          <w:rFonts w:eastAsia="Times New Roman" w:cs="Arial"/>
          <w:lang w:eastAsia="en-GB"/>
        </w:rPr>
        <w:t xml:space="preserve">activities if a safeguarding concern presents. </w:t>
      </w:r>
    </w:p>
    <w:p w14:paraId="04054621" w14:textId="77777777" w:rsidR="004A5038" w:rsidRPr="00A337E7" w:rsidRDefault="004A5038" w:rsidP="00AE40D6">
      <w:pPr>
        <w:rPr>
          <w:rFonts w:eastAsia="Times New Roman" w:cs="Arial"/>
          <w:lang w:eastAsia="en-GB"/>
        </w:rPr>
      </w:pPr>
    </w:p>
    <w:p w14:paraId="59601ACE" w14:textId="77777777" w:rsidR="004A5038" w:rsidRPr="00A337E7" w:rsidRDefault="004A5038" w:rsidP="005C061C">
      <w:pPr>
        <w:pStyle w:val="Heading2"/>
      </w:pPr>
      <w:r w:rsidRPr="00A337E7">
        <w:t>Definition of Adult Abuse</w:t>
      </w:r>
    </w:p>
    <w:p w14:paraId="56F1413A" w14:textId="77777777" w:rsidR="004A5038" w:rsidRPr="00A337E7" w:rsidRDefault="004A5038" w:rsidP="004A5038">
      <w:pPr>
        <w:rPr>
          <w:rFonts w:eastAsia="Times New Roman" w:cs="Arial"/>
          <w:lang w:eastAsia="en-GB"/>
        </w:rPr>
      </w:pPr>
    </w:p>
    <w:p w14:paraId="00603999" w14:textId="77777777" w:rsidR="00AE40D6" w:rsidRPr="00A337E7" w:rsidRDefault="004A5038" w:rsidP="004A5038">
      <w:pPr>
        <w:rPr>
          <w:rFonts w:eastAsia="Times New Roman" w:cs="Arial"/>
          <w:lang w:eastAsia="en-GB"/>
        </w:rPr>
      </w:pPr>
      <w:r w:rsidRPr="00A337E7">
        <w:rPr>
          <w:rFonts w:eastAsia="Times New Roman" w:cs="Arial"/>
          <w:lang w:eastAsia="en-GB"/>
        </w:rPr>
        <w:t>“Any act or failure to act, which results in a significant breach of a vulnerable person’s human rights, civil liberties, bodily integrity, dignity or general well-being, whether intended or inadvertent, including sexual relationships or financial transactions to which a person has not or cannot validly consent or which are deliberately exploitative”</w:t>
      </w:r>
    </w:p>
    <w:p w14:paraId="068E48CD" w14:textId="77777777" w:rsidR="004A5038" w:rsidRPr="00A337E7" w:rsidRDefault="004A5038" w:rsidP="00AE40D6">
      <w:pPr>
        <w:rPr>
          <w:rFonts w:eastAsia="Times New Roman" w:cs="Arial"/>
          <w:lang w:eastAsia="en-GB"/>
        </w:rPr>
      </w:pPr>
    </w:p>
    <w:p w14:paraId="1B8B8604" w14:textId="7E7FA144" w:rsidR="004A5038" w:rsidRDefault="005C061C" w:rsidP="005C061C">
      <w:pPr>
        <w:pStyle w:val="Heading2"/>
      </w:pPr>
      <w:r>
        <w:t>Categories of Adult Abuse:</w:t>
      </w:r>
    </w:p>
    <w:p w14:paraId="015AA31F" w14:textId="77777777" w:rsidR="005C061C" w:rsidRPr="00A337E7" w:rsidRDefault="005C061C" w:rsidP="00AE40D6">
      <w:pPr>
        <w:rPr>
          <w:rFonts w:eastAsia="Times New Roman" w:cs="Arial"/>
          <w:lang w:eastAsia="en-GB"/>
        </w:rPr>
      </w:pPr>
    </w:p>
    <w:tbl>
      <w:tblPr>
        <w:tblStyle w:val="TableGrid"/>
        <w:tblW w:w="0" w:type="auto"/>
        <w:tblLook w:val="04A0" w:firstRow="1" w:lastRow="0" w:firstColumn="1" w:lastColumn="0" w:noHBand="0" w:noVBand="1"/>
      </w:tblPr>
      <w:tblGrid>
        <w:gridCol w:w="4505"/>
        <w:gridCol w:w="4505"/>
      </w:tblGrid>
      <w:tr w:rsidR="00E647E5" w:rsidRPr="00A337E7" w14:paraId="7B75BAC0" w14:textId="77777777" w:rsidTr="00E647E5">
        <w:tc>
          <w:tcPr>
            <w:tcW w:w="4505" w:type="dxa"/>
          </w:tcPr>
          <w:p w14:paraId="52A10960" w14:textId="77777777" w:rsidR="00E647E5" w:rsidRPr="00A337E7" w:rsidRDefault="00E647E5" w:rsidP="00E647E5">
            <w:pPr>
              <w:rPr>
                <w:rFonts w:eastAsia="Times New Roman" w:cs="Arial"/>
                <w:lang w:eastAsia="en-GB"/>
              </w:rPr>
            </w:pPr>
            <w:r w:rsidRPr="00A337E7">
              <w:rPr>
                <w:rFonts w:cs="Arial"/>
              </w:rPr>
              <w:t>Physical abuse</w:t>
            </w:r>
          </w:p>
        </w:tc>
        <w:tc>
          <w:tcPr>
            <w:tcW w:w="4505" w:type="dxa"/>
          </w:tcPr>
          <w:p w14:paraId="06F18B32" w14:textId="77777777" w:rsidR="00E647E5" w:rsidRPr="00A337E7" w:rsidRDefault="00E647E5" w:rsidP="00E647E5">
            <w:pPr>
              <w:rPr>
                <w:rFonts w:eastAsia="Times New Roman" w:cs="Arial"/>
                <w:lang w:eastAsia="en-GB"/>
              </w:rPr>
            </w:pPr>
            <w:r w:rsidRPr="00A337E7">
              <w:rPr>
                <w:rFonts w:cs="Arial"/>
              </w:rPr>
              <w:t xml:space="preserve">including hitting, slapping, pushing, kicking, misuse of medication, </w:t>
            </w:r>
            <w:r w:rsidRPr="00A337E7">
              <w:rPr>
                <w:rFonts w:cs="Arial"/>
              </w:rPr>
              <w:lastRenderedPageBreak/>
              <w:t>inappropriate restraint, or inappropriate sanctions;</w:t>
            </w:r>
          </w:p>
        </w:tc>
      </w:tr>
      <w:tr w:rsidR="00E647E5" w:rsidRPr="00A337E7" w14:paraId="35E6FA20" w14:textId="77777777" w:rsidTr="00E647E5">
        <w:tc>
          <w:tcPr>
            <w:tcW w:w="4505" w:type="dxa"/>
          </w:tcPr>
          <w:p w14:paraId="6E8A63CA" w14:textId="77777777" w:rsidR="00E647E5" w:rsidRPr="00A337E7" w:rsidRDefault="00E647E5" w:rsidP="00E647E5">
            <w:pPr>
              <w:rPr>
                <w:rFonts w:eastAsia="Times New Roman" w:cs="Arial"/>
                <w:lang w:eastAsia="en-GB"/>
              </w:rPr>
            </w:pPr>
            <w:r w:rsidRPr="00A337E7">
              <w:rPr>
                <w:rFonts w:cs="Arial"/>
              </w:rPr>
              <w:lastRenderedPageBreak/>
              <w:t>Sexual abuse</w:t>
            </w:r>
          </w:p>
        </w:tc>
        <w:tc>
          <w:tcPr>
            <w:tcW w:w="4505" w:type="dxa"/>
          </w:tcPr>
          <w:p w14:paraId="4E2328F4" w14:textId="77777777" w:rsidR="00E647E5" w:rsidRPr="00A337E7" w:rsidRDefault="00E647E5" w:rsidP="00E647E5">
            <w:pPr>
              <w:rPr>
                <w:rFonts w:eastAsia="Times New Roman" w:cs="Arial"/>
                <w:lang w:eastAsia="en-GB"/>
              </w:rPr>
            </w:pPr>
            <w:r w:rsidRPr="00A337E7">
              <w:rPr>
                <w:rFonts w:cs="Arial"/>
              </w:rPr>
              <w:t>including rape and sexual assault, contact or non-contact sexual acts to which the adult at risk has not consented, or could not consent or was pressurised into consenting; indecent exposure sexual teasing or innuendo subjection to pornography or witnessing sexual acts</w:t>
            </w:r>
          </w:p>
        </w:tc>
      </w:tr>
      <w:tr w:rsidR="00E647E5" w:rsidRPr="00A337E7" w14:paraId="40E904C3" w14:textId="77777777" w:rsidTr="00E647E5">
        <w:tc>
          <w:tcPr>
            <w:tcW w:w="4505" w:type="dxa"/>
          </w:tcPr>
          <w:p w14:paraId="79165D29" w14:textId="77777777" w:rsidR="00E647E5" w:rsidRPr="00A337E7" w:rsidRDefault="00E647E5" w:rsidP="00E647E5">
            <w:pPr>
              <w:rPr>
                <w:rFonts w:eastAsia="Times New Roman" w:cs="Arial"/>
                <w:lang w:eastAsia="en-GB"/>
              </w:rPr>
            </w:pPr>
            <w:r w:rsidRPr="00A337E7">
              <w:rPr>
                <w:rFonts w:cs="Arial"/>
              </w:rPr>
              <w:t>Psychological abuse</w:t>
            </w:r>
          </w:p>
        </w:tc>
        <w:tc>
          <w:tcPr>
            <w:tcW w:w="4505" w:type="dxa"/>
          </w:tcPr>
          <w:p w14:paraId="6A00EF4B" w14:textId="77777777" w:rsidR="00E647E5" w:rsidRPr="00A337E7" w:rsidRDefault="00E647E5" w:rsidP="00E647E5">
            <w:pPr>
              <w:rPr>
                <w:rFonts w:eastAsia="Times New Roman" w:cs="Arial"/>
                <w:lang w:eastAsia="en-GB"/>
              </w:rPr>
            </w:pPr>
            <w:r w:rsidRPr="00A337E7">
              <w:rPr>
                <w:rFonts w:cs="Arial"/>
              </w:rPr>
              <w:t>including emotional abuse, threats of harm or abandonment, deprivation of contact or communication, humiliation, blaming, controlling, intimidation, coercion, harassment, verbal abuse, isolation or withdrawal from services or supportive networks;</w:t>
            </w:r>
          </w:p>
        </w:tc>
      </w:tr>
      <w:tr w:rsidR="00E647E5" w:rsidRPr="00A337E7" w14:paraId="1FDC8638" w14:textId="77777777" w:rsidTr="00E647E5">
        <w:tc>
          <w:tcPr>
            <w:tcW w:w="4505" w:type="dxa"/>
          </w:tcPr>
          <w:p w14:paraId="466871A0" w14:textId="77777777" w:rsidR="00E647E5" w:rsidRPr="00A337E7" w:rsidRDefault="00E647E5" w:rsidP="00E647E5">
            <w:pPr>
              <w:rPr>
                <w:rFonts w:eastAsia="Times New Roman" w:cs="Arial"/>
                <w:lang w:eastAsia="en-GB"/>
              </w:rPr>
            </w:pPr>
            <w:r w:rsidRPr="00A337E7">
              <w:rPr>
                <w:rFonts w:cs="Arial"/>
              </w:rPr>
              <w:t>Financial or material abuse</w:t>
            </w:r>
          </w:p>
        </w:tc>
        <w:tc>
          <w:tcPr>
            <w:tcW w:w="4505" w:type="dxa"/>
          </w:tcPr>
          <w:p w14:paraId="2FDBD73A" w14:textId="77777777" w:rsidR="00E647E5" w:rsidRPr="00A337E7" w:rsidRDefault="00E647E5" w:rsidP="00E647E5">
            <w:pPr>
              <w:rPr>
                <w:rFonts w:eastAsia="Times New Roman" w:cs="Arial"/>
                <w:lang w:eastAsia="en-GB"/>
              </w:rPr>
            </w:pPr>
            <w:r w:rsidRPr="00A337E7">
              <w:rPr>
                <w:rFonts w:cs="Arial"/>
              </w:rPr>
              <w:t>including theft, fraud, exploitation, pressure in connection with Wills, property or inheritance or financial transactions, or the misuse or misappropriation of property, possessions or benefits, on-line fraud or theft;</w:t>
            </w:r>
          </w:p>
        </w:tc>
      </w:tr>
      <w:tr w:rsidR="00E647E5" w:rsidRPr="00A337E7" w14:paraId="0F0CFB62" w14:textId="77777777" w:rsidTr="00E647E5">
        <w:tc>
          <w:tcPr>
            <w:tcW w:w="4505" w:type="dxa"/>
          </w:tcPr>
          <w:p w14:paraId="6A15C405" w14:textId="77777777" w:rsidR="00E647E5" w:rsidRPr="00A337E7" w:rsidRDefault="00E647E5" w:rsidP="00E647E5">
            <w:pPr>
              <w:rPr>
                <w:rFonts w:eastAsia="Times New Roman" w:cs="Arial"/>
                <w:lang w:eastAsia="en-GB"/>
              </w:rPr>
            </w:pPr>
            <w:r w:rsidRPr="00A337E7">
              <w:rPr>
                <w:rFonts w:cs="Arial"/>
              </w:rPr>
              <w:t>Neglect or acts of omission</w:t>
            </w:r>
          </w:p>
        </w:tc>
        <w:tc>
          <w:tcPr>
            <w:tcW w:w="4505" w:type="dxa"/>
          </w:tcPr>
          <w:p w14:paraId="600DDE10" w14:textId="77777777" w:rsidR="00E647E5" w:rsidRPr="00A337E7" w:rsidRDefault="00E647E5" w:rsidP="00E647E5">
            <w:pPr>
              <w:rPr>
                <w:rFonts w:eastAsia="Times New Roman" w:cs="Arial"/>
                <w:lang w:eastAsia="en-GB"/>
              </w:rPr>
            </w:pPr>
            <w:r w:rsidRPr="00A337E7">
              <w:rPr>
                <w:rFonts w:cs="Arial"/>
              </w:rPr>
              <w:t xml:space="preserve"> including ignoring medical or emotional/physical care needs, failure to provide access to appropriate health, social care or educational services, the withholding of the necessities of life, such as medication, adequate nutrition and heating; failure to report abuse or risk of abuse; Self-neglect </w:t>
            </w:r>
          </w:p>
        </w:tc>
      </w:tr>
      <w:tr w:rsidR="00E647E5" w:rsidRPr="00A337E7" w14:paraId="0DF00AAB" w14:textId="77777777" w:rsidTr="00E647E5">
        <w:tc>
          <w:tcPr>
            <w:tcW w:w="4505" w:type="dxa"/>
          </w:tcPr>
          <w:p w14:paraId="0014A3D7" w14:textId="77777777" w:rsidR="00E647E5" w:rsidRPr="00A337E7" w:rsidRDefault="00E647E5" w:rsidP="00E647E5">
            <w:pPr>
              <w:rPr>
                <w:rFonts w:eastAsia="Times New Roman" w:cs="Arial"/>
                <w:lang w:eastAsia="en-GB"/>
              </w:rPr>
            </w:pPr>
            <w:r w:rsidRPr="00A337E7">
              <w:rPr>
                <w:rFonts w:cs="Arial"/>
              </w:rPr>
              <w:t>Discriminatory abuse</w:t>
            </w:r>
          </w:p>
        </w:tc>
        <w:tc>
          <w:tcPr>
            <w:tcW w:w="4505" w:type="dxa"/>
          </w:tcPr>
          <w:p w14:paraId="32DE1C4A" w14:textId="77777777" w:rsidR="00E647E5" w:rsidRPr="00A337E7" w:rsidRDefault="00E647E5" w:rsidP="00E647E5">
            <w:pPr>
              <w:rPr>
                <w:rFonts w:eastAsia="Times New Roman" w:cs="Arial"/>
                <w:lang w:eastAsia="en-GB"/>
              </w:rPr>
            </w:pPr>
            <w:r w:rsidRPr="00A337E7">
              <w:rPr>
                <w:rFonts w:cs="Arial"/>
              </w:rPr>
              <w:t>including that based on a person’s ethnic origin, religion, language, age, sexuality, gender, disability, and other forms of harassment, slurs or similar treatment</w:t>
            </w:r>
          </w:p>
        </w:tc>
      </w:tr>
      <w:tr w:rsidR="00E647E5" w:rsidRPr="00A337E7" w14:paraId="56011A72" w14:textId="77777777" w:rsidTr="00E647E5">
        <w:tc>
          <w:tcPr>
            <w:tcW w:w="4505" w:type="dxa"/>
          </w:tcPr>
          <w:p w14:paraId="4CD603AF" w14:textId="77777777" w:rsidR="00E647E5" w:rsidRPr="00A337E7" w:rsidRDefault="00E647E5" w:rsidP="00E647E5">
            <w:pPr>
              <w:rPr>
                <w:rFonts w:eastAsia="Times New Roman" w:cs="Arial"/>
                <w:lang w:eastAsia="en-GB"/>
              </w:rPr>
            </w:pPr>
            <w:r w:rsidRPr="00A337E7">
              <w:rPr>
                <w:rFonts w:cs="Arial"/>
              </w:rPr>
              <w:t>Organisational abuse</w:t>
            </w:r>
          </w:p>
        </w:tc>
        <w:tc>
          <w:tcPr>
            <w:tcW w:w="4505" w:type="dxa"/>
          </w:tcPr>
          <w:p w14:paraId="495827F1" w14:textId="77777777" w:rsidR="00E647E5" w:rsidRPr="00A337E7" w:rsidRDefault="00E647E5" w:rsidP="00E647E5">
            <w:pPr>
              <w:rPr>
                <w:rFonts w:eastAsia="Times New Roman" w:cs="Arial"/>
                <w:lang w:eastAsia="en-GB"/>
              </w:rPr>
            </w:pPr>
            <w:r w:rsidRPr="00A337E7">
              <w:rPr>
                <w:rFonts w:cs="Arial"/>
              </w:rPr>
              <w:t>including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w:t>
            </w:r>
          </w:p>
        </w:tc>
      </w:tr>
      <w:tr w:rsidR="00E647E5" w:rsidRPr="00A337E7" w14:paraId="11E3D210" w14:textId="77777777" w:rsidTr="00E647E5">
        <w:tc>
          <w:tcPr>
            <w:tcW w:w="4505" w:type="dxa"/>
          </w:tcPr>
          <w:p w14:paraId="036075B6" w14:textId="77777777" w:rsidR="00E647E5" w:rsidRPr="00A337E7" w:rsidRDefault="00E647E5" w:rsidP="00E647E5">
            <w:pPr>
              <w:rPr>
                <w:rFonts w:eastAsia="Times New Roman" w:cs="Arial"/>
                <w:lang w:eastAsia="en-GB"/>
              </w:rPr>
            </w:pPr>
            <w:r w:rsidRPr="00A337E7">
              <w:rPr>
                <w:rFonts w:cs="Arial"/>
              </w:rPr>
              <w:t>Domestic Abuse</w:t>
            </w:r>
          </w:p>
        </w:tc>
        <w:tc>
          <w:tcPr>
            <w:tcW w:w="4505" w:type="dxa"/>
          </w:tcPr>
          <w:p w14:paraId="269088FB" w14:textId="77777777" w:rsidR="00E647E5" w:rsidRPr="00A337E7" w:rsidRDefault="00E647E5" w:rsidP="00E647E5">
            <w:pPr>
              <w:rPr>
                <w:rFonts w:eastAsia="Times New Roman" w:cs="Arial"/>
                <w:lang w:eastAsia="en-GB"/>
              </w:rPr>
            </w:pPr>
            <w:r w:rsidRPr="00A337E7">
              <w:rPr>
                <w:rFonts w:cs="Arial"/>
              </w:rPr>
              <w:t xml:space="preserve">As defined by the home office. Any incident or pattern of incidents of controlling, coercive or threatening </w:t>
            </w:r>
            <w:r w:rsidRPr="00A337E7">
              <w:rPr>
                <w:rFonts w:cs="Arial"/>
              </w:rPr>
              <w:lastRenderedPageBreak/>
              <w:t>behaviour, violence or abuse between those aged 16* or over who are or have been intimate partners or family members regardless of gender or sexuality. This can encompass, but is not limited to, the following types of abuse: psychological, physical, sexual, financial and emotional</w:t>
            </w:r>
          </w:p>
        </w:tc>
      </w:tr>
      <w:tr w:rsidR="00E647E5" w:rsidRPr="00A337E7" w14:paraId="153D13A4" w14:textId="77777777" w:rsidTr="00E647E5">
        <w:tc>
          <w:tcPr>
            <w:tcW w:w="4505" w:type="dxa"/>
          </w:tcPr>
          <w:p w14:paraId="6BFE7139" w14:textId="77777777" w:rsidR="00E647E5" w:rsidRPr="00A337E7" w:rsidRDefault="00E647E5" w:rsidP="00E647E5">
            <w:pPr>
              <w:rPr>
                <w:rFonts w:eastAsia="Times New Roman" w:cs="Arial"/>
                <w:lang w:eastAsia="en-GB"/>
              </w:rPr>
            </w:pPr>
            <w:r w:rsidRPr="00A337E7">
              <w:rPr>
                <w:rFonts w:cs="Arial"/>
              </w:rPr>
              <w:lastRenderedPageBreak/>
              <w:t xml:space="preserve">Modern Slavery </w:t>
            </w:r>
          </w:p>
        </w:tc>
        <w:tc>
          <w:tcPr>
            <w:tcW w:w="4505" w:type="dxa"/>
          </w:tcPr>
          <w:p w14:paraId="1B4A8781" w14:textId="77777777" w:rsidR="00E647E5" w:rsidRPr="00A337E7" w:rsidRDefault="00E647E5" w:rsidP="00E647E5">
            <w:pPr>
              <w:rPr>
                <w:rFonts w:eastAsia="Times New Roman" w:cs="Arial"/>
                <w:lang w:eastAsia="en-GB"/>
              </w:rPr>
            </w:pPr>
            <w:r w:rsidRPr="00A337E7">
              <w:rPr>
                <w:rFonts w:cs="Arial"/>
              </w:rPr>
              <w:t>encompasses slavery, human trafficking, forced labour and domestic servitude. Traffickers and slave masters use whatever means they have at their disposal to coerce, deceive and force individuals into a life of abuse, servitude and inhumane treatment</w:t>
            </w:r>
          </w:p>
        </w:tc>
      </w:tr>
    </w:tbl>
    <w:p w14:paraId="632741C2" w14:textId="77777777" w:rsidR="004A5038" w:rsidRPr="00A337E7" w:rsidRDefault="004A5038" w:rsidP="00AE40D6">
      <w:pPr>
        <w:rPr>
          <w:rFonts w:eastAsia="Times New Roman" w:cs="Arial"/>
          <w:lang w:eastAsia="en-GB"/>
        </w:rPr>
      </w:pPr>
    </w:p>
    <w:p w14:paraId="74129EBE" w14:textId="73C97FFA" w:rsidR="00AE40D6" w:rsidRPr="00A337E7" w:rsidRDefault="00AE40D6" w:rsidP="005C061C">
      <w:pPr>
        <w:pStyle w:val="Heading2"/>
      </w:pPr>
      <w:r w:rsidRPr="00A337E7">
        <w:t>S. 42 Enquiry by local authority</w:t>
      </w:r>
      <w:r w:rsidR="00DA5AB1" w:rsidRPr="00A337E7">
        <w:t xml:space="preserve"> </w:t>
      </w:r>
    </w:p>
    <w:p w14:paraId="0960D51D" w14:textId="77777777" w:rsidR="00AE40D6" w:rsidRPr="00A337E7" w:rsidRDefault="00AE40D6" w:rsidP="00AE40D6">
      <w:pPr>
        <w:rPr>
          <w:rFonts w:eastAsia="Times New Roman" w:cs="Arial"/>
          <w:lang w:eastAsia="en-GB"/>
        </w:rPr>
      </w:pPr>
    </w:p>
    <w:p w14:paraId="62DC7733" w14:textId="77777777" w:rsidR="00AE40D6" w:rsidRPr="00A337E7" w:rsidRDefault="00AE40D6" w:rsidP="00AE40D6">
      <w:pPr>
        <w:rPr>
          <w:rFonts w:eastAsia="Times New Roman" w:cs="Arial"/>
          <w:lang w:eastAsia="en-GB"/>
        </w:rPr>
      </w:pPr>
      <w:r w:rsidRPr="00A337E7">
        <w:rPr>
          <w:rFonts w:eastAsia="Times New Roman" w:cs="Arial"/>
          <w:lang w:eastAsia="en-GB"/>
        </w:rPr>
        <w:t>(1) This section applies where a local authority has reasonable cause to suspect that an adult in its area (whether or not ordinarily resident there) —</w:t>
      </w:r>
    </w:p>
    <w:p w14:paraId="3ED5CC2C" w14:textId="77777777" w:rsidR="00AE40D6" w:rsidRPr="00A337E7" w:rsidRDefault="00AE40D6" w:rsidP="00AE40D6">
      <w:pPr>
        <w:rPr>
          <w:rFonts w:eastAsia="Times New Roman" w:cs="Arial"/>
          <w:lang w:eastAsia="en-GB"/>
        </w:rPr>
      </w:pPr>
      <w:r w:rsidRPr="00A337E7">
        <w:rPr>
          <w:rFonts w:eastAsia="Times New Roman" w:cs="Arial"/>
          <w:lang w:eastAsia="en-GB"/>
        </w:rPr>
        <w:t>(a)has needs for care and support (whether or not the authority is meeting any of those needs),</w:t>
      </w:r>
    </w:p>
    <w:p w14:paraId="2B069C5C" w14:textId="77777777" w:rsidR="00AE40D6" w:rsidRPr="00A337E7" w:rsidRDefault="00AE40D6" w:rsidP="00AE40D6">
      <w:pPr>
        <w:rPr>
          <w:rFonts w:eastAsia="Times New Roman" w:cs="Arial"/>
          <w:lang w:eastAsia="en-GB"/>
        </w:rPr>
      </w:pPr>
      <w:r w:rsidRPr="00A337E7">
        <w:rPr>
          <w:rFonts w:eastAsia="Times New Roman" w:cs="Arial"/>
          <w:lang w:eastAsia="en-GB"/>
        </w:rPr>
        <w:t>(b) is experiencing, or is at risk of, abuse or neglect, and</w:t>
      </w:r>
    </w:p>
    <w:p w14:paraId="37A9503C" w14:textId="77777777" w:rsidR="00AE40D6" w:rsidRPr="00A337E7" w:rsidRDefault="00AE40D6" w:rsidP="00AE40D6">
      <w:pPr>
        <w:rPr>
          <w:rFonts w:eastAsia="Times New Roman" w:cs="Arial"/>
          <w:lang w:eastAsia="en-GB"/>
        </w:rPr>
      </w:pPr>
      <w:r w:rsidRPr="00A337E7">
        <w:rPr>
          <w:rFonts w:eastAsia="Times New Roman" w:cs="Arial"/>
          <w:lang w:eastAsia="en-GB"/>
        </w:rPr>
        <w:t>(c) as a result of those needs is unable to protect himself or herself against the abuse or neglect or the risk of it.</w:t>
      </w:r>
    </w:p>
    <w:p w14:paraId="7577ED54" w14:textId="77777777" w:rsidR="00AE40D6" w:rsidRPr="00A337E7" w:rsidRDefault="00AE40D6" w:rsidP="00AE40D6">
      <w:pPr>
        <w:rPr>
          <w:rFonts w:eastAsia="Times New Roman" w:cs="Arial"/>
          <w:lang w:eastAsia="en-GB"/>
        </w:rPr>
      </w:pPr>
    </w:p>
    <w:p w14:paraId="14D8A010" w14:textId="77777777" w:rsidR="00AE40D6" w:rsidRPr="00A337E7" w:rsidRDefault="00AE40D6" w:rsidP="00AE40D6">
      <w:pPr>
        <w:rPr>
          <w:rFonts w:eastAsia="Times New Roman" w:cs="Arial"/>
          <w:lang w:eastAsia="en-GB"/>
        </w:rPr>
      </w:pPr>
      <w:r w:rsidRPr="00A337E7">
        <w:rPr>
          <w:rFonts w:eastAsia="Times New Roman" w:cs="Arial"/>
          <w:lang w:eastAsia="en-GB"/>
        </w:rPr>
        <w:t>(2) The local authority must make (or cause to be made) whatever enquiries it thinks necessary to enable it to decide whether any action should be taken in the adult’s case (whether under this Part or otherwise) and, if so, what and by whom.</w:t>
      </w:r>
    </w:p>
    <w:p w14:paraId="558132B2" w14:textId="77777777" w:rsidR="00AE40D6" w:rsidRPr="00A337E7" w:rsidRDefault="00AE40D6" w:rsidP="00AE40D6">
      <w:pPr>
        <w:rPr>
          <w:rFonts w:eastAsia="Times New Roman" w:cs="Arial"/>
          <w:lang w:eastAsia="en-GB"/>
        </w:rPr>
      </w:pPr>
    </w:p>
    <w:p w14:paraId="5882A8EF" w14:textId="77777777" w:rsidR="00AE40D6" w:rsidRPr="00A337E7" w:rsidRDefault="00AE40D6" w:rsidP="00AE40D6">
      <w:pPr>
        <w:rPr>
          <w:rFonts w:eastAsia="Times New Roman" w:cs="Arial"/>
          <w:lang w:eastAsia="en-GB"/>
        </w:rPr>
      </w:pPr>
      <w:r w:rsidRPr="00A337E7">
        <w:rPr>
          <w:rFonts w:eastAsia="Times New Roman" w:cs="Arial"/>
          <w:lang w:eastAsia="en-GB"/>
        </w:rPr>
        <w:t xml:space="preserve">(3)“Abuse” includes financial abuse; and for that purpose “financial abuse” </w:t>
      </w:r>
    </w:p>
    <w:p w14:paraId="2797C399" w14:textId="77777777" w:rsidR="00AE40D6" w:rsidRPr="00A337E7" w:rsidRDefault="00AE40D6" w:rsidP="00AE40D6">
      <w:pPr>
        <w:rPr>
          <w:rFonts w:eastAsia="Times New Roman" w:cs="Arial"/>
          <w:lang w:eastAsia="en-GB"/>
        </w:rPr>
      </w:pPr>
      <w:r w:rsidRPr="00A337E7">
        <w:rPr>
          <w:rFonts w:eastAsia="Times New Roman" w:cs="Arial"/>
          <w:lang w:eastAsia="en-GB"/>
        </w:rPr>
        <w:t>includes —</w:t>
      </w:r>
    </w:p>
    <w:p w14:paraId="04379835" w14:textId="77777777" w:rsidR="00AE40D6" w:rsidRPr="00A337E7" w:rsidRDefault="00AE40D6" w:rsidP="00AE40D6">
      <w:pPr>
        <w:rPr>
          <w:rFonts w:eastAsia="Times New Roman" w:cs="Arial"/>
          <w:lang w:eastAsia="en-GB"/>
        </w:rPr>
      </w:pPr>
      <w:r w:rsidRPr="00A337E7">
        <w:rPr>
          <w:rFonts w:eastAsia="Times New Roman" w:cs="Arial"/>
          <w:lang w:eastAsia="en-GB"/>
        </w:rPr>
        <w:t>(a)having money or other property stolen,</w:t>
      </w:r>
    </w:p>
    <w:p w14:paraId="63D6D1A3" w14:textId="77777777" w:rsidR="00AE40D6" w:rsidRPr="00A337E7" w:rsidRDefault="00AE40D6" w:rsidP="00AE40D6">
      <w:pPr>
        <w:rPr>
          <w:rFonts w:eastAsia="Times New Roman" w:cs="Arial"/>
          <w:lang w:eastAsia="en-GB"/>
        </w:rPr>
      </w:pPr>
      <w:r w:rsidRPr="00A337E7">
        <w:rPr>
          <w:rFonts w:eastAsia="Times New Roman" w:cs="Arial"/>
          <w:lang w:eastAsia="en-GB"/>
        </w:rPr>
        <w:t>(b)being defrauded,</w:t>
      </w:r>
    </w:p>
    <w:p w14:paraId="433556BF" w14:textId="77777777" w:rsidR="00AE40D6" w:rsidRPr="00A337E7" w:rsidRDefault="00AE40D6" w:rsidP="00AE40D6">
      <w:pPr>
        <w:rPr>
          <w:rFonts w:eastAsia="Times New Roman" w:cs="Arial"/>
          <w:lang w:eastAsia="en-GB"/>
        </w:rPr>
      </w:pPr>
      <w:r w:rsidRPr="00A337E7">
        <w:rPr>
          <w:rFonts w:eastAsia="Times New Roman" w:cs="Arial"/>
          <w:lang w:eastAsia="en-GB"/>
        </w:rPr>
        <w:t>(c)being put under pressure in relation to money or other property, and</w:t>
      </w:r>
    </w:p>
    <w:p w14:paraId="704DB2E1" w14:textId="77777777" w:rsidR="00946433" w:rsidRPr="00A337E7" w:rsidRDefault="00AE40D6" w:rsidP="00AE40D6">
      <w:pPr>
        <w:rPr>
          <w:rFonts w:eastAsia="Times New Roman" w:cs="Arial"/>
          <w:lang w:eastAsia="en-GB"/>
        </w:rPr>
      </w:pPr>
      <w:r w:rsidRPr="00A337E7">
        <w:rPr>
          <w:rFonts w:eastAsia="Times New Roman" w:cs="Arial"/>
          <w:lang w:eastAsia="en-GB"/>
        </w:rPr>
        <w:t>(d)having money or other property misused.</w:t>
      </w:r>
    </w:p>
    <w:p w14:paraId="6FD4453E" w14:textId="77777777" w:rsidR="00946433" w:rsidRPr="00A337E7" w:rsidRDefault="00946433" w:rsidP="003B4E44">
      <w:pPr>
        <w:rPr>
          <w:rFonts w:eastAsia="Times New Roman" w:cs="Arial"/>
          <w:lang w:eastAsia="en-GB"/>
        </w:rPr>
      </w:pPr>
    </w:p>
    <w:p w14:paraId="1BEDB63E" w14:textId="77777777" w:rsidR="004D661D" w:rsidRPr="00A337E7" w:rsidRDefault="004D661D" w:rsidP="003B4E44">
      <w:pPr>
        <w:rPr>
          <w:rFonts w:eastAsia="Times New Roman" w:cs="Arial"/>
          <w:lang w:eastAsia="en-GB"/>
        </w:rPr>
      </w:pPr>
    </w:p>
    <w:p w14:paraId="09752E36" w14:textId="77777777" w:rsidR="004D661D" w:rsidRPr="00A337E7" w:rsidRDefault="004D661D" w:rsidP="005C061C">
      <w:pPr>
        <w:pStyle w:val="Heading2"/>
      </w:pPr>
      <w:r w:rsidRPr="00A337E7">
        <w:t>What to do if you are faced with either a safeguarding child or adult concern:</w:t>
      </w:r>
    </w:p>
    <w:p w14:paraId="6F7A7E3E" w14:textId="77777777" w:rsidR="004D661D" w:rsidRPr="00A337E7" w:rsidRDefault="004D661D" w:rsidP="003B4E44">
      <w:pPr>
        <w:rPr>
          <w:rFonts w:eastAsia="Times New Roman" w:cs="Arial"/>
          <w:lang w:eastAsia="en-GB"/>
        </w:rPr>
      </w:pPr>
    </w:p>
    <w:p w14:paraId="169955D7" w14:textId="08CC95DF" w:rsidR="006A67E5" w:rsidRDefault="006A67E5" w:rsidP="006A67E5">
      <w:pPr>
        <w:pStyle w:val="Heading2"/>
      </w:pPr>
      <w:r w:rsidRPr="006A67E5">
        <w:t>Disclosure of abuse</w:t>
      </w:r>
      <w:r>
        <w:t>:</w:t>
      </w:r>
    </w:p>
    <w:p w14:paraId="2B9E2FC1" w14:textId="77777777" w:rsidR="006A67E5" w:rsidRPr="006A67E5" w:rsidRDefault="006A67E5" w:rsidP="006A67E5">
      <w:pPr>
        <w:rPr>
          <w:lang w:eastAsia="en-GB"/>
        </w:rPr>
      </w:pPr>
    </w:p>
    <w:p w14:paraId="64A75B96" w14:textId="77777777" w:rsidR="006A67E5" w:rsidRDefault="006A67E5" w:rsidP="006A67E5">
      <w:pPr>
        <w:rPr>
          <w:rFonts w:eastAsia="Times New Roman" w:cs="Arial"/>
          <w:lang w:eastAsia="en-GB"/>
        </w:rPr>
      </w:pPr>
      <w:r w:rsidRPr="006A67E5">
        <w:rPr>
          <w:rFonts w:eastAsia="Times New Roman" w:cs="Arial"/>
          <w:lang w:eastAsia="en-GB"/>
        </w:rPr>
        <w:t xml:space="preserve">When a </w:t>
      </w:r>
      <w:r>
        <w:rPr>
          <w:rFonts w:eastAsia="Times New Roman" w:cs="Arial"/>
          <w:lang w:eastAsia="en-GB"/>
        </w:rPr>
        <w:t xml:space="preserve">child, </w:t>
      </w:r>
      <w:r w:rsidRPr="006A67E5">
        <w:rPr>
          <w:rFonts w:eastAsia="Times New Roman" w:cs="Arial"/>
          <w:lang w:eastAsia="en-GB"/>
        </w:rPr>
        <w:t xml:space="preserve">young person </w:t>
      </w:r>
      <w:r>
        <w:rPr>
          <w:rFonts w:eastAsia="Times New Roman" w:cs="Arial"/>
          <w:lang w:eastAsia="en-GB"/>
        </w:rPr>
        <w:t xml:space="preserve">or adult </w:t>
      </w:r>
      <w:r w:rsidRPr="006A67E5">
        <w:rPr>
          <w:rFonts w:eastAsia="Times New Roman" w:cs="Arial"/>
          <w:lang w:eastAsia="en-GB"/>
        </w:rPr>
        <w:t xml:space="preserve">disclose abuse, </w:t>
      </w:r>
      <w:r>
        <w:rPr>
          <w:rFonts w:eastAsia="Times New Roman" w:cs="Arial"/>
          <w:lang w:eastAsia="en-GB"/>
        </w:rPr>
        <w:t>member of staff</w:t>
      </w:r>
      <w:r w:rsidRPr="006A67E5">
        <w:rPr>
          <w:rFonts w:eastAsia="Times New Roman" w:cs="Arial"/>
          <w:lang w:eastAsia="en-GB"/>
        </w:rPr>
        <w:t xml:space="preserve"> may be the first</w:t>
      </w:r>
      <w:r>
        <w:rPr>
          <w:rFonts w:eastAsia="Times New Roman" w:cs="Arial"/>
          <w:lang w:eastAsia="en-GB"/>
        </w:rPr>
        <w:t xml:space="preserve"> </w:t>
      </w:r>
      <w:r w:rsidRPr="006A67E5">
        <w:rPr>
          <w:rFonts w:eastAsia="Times New Roman" w:cs="Arial"/>
          <w:lang w:eastAsia="en-GB"/>
        </w:rPr>
        <w:t>and/or possibly the only person with whom the person has disclosed to the abuse</w:t>
      </w:r>
      <w:r>
        <w:rPr>
          <w:rFonts w:eastAsia="Times New Roman" w:cs="Arial"/>
          <w:lang w:eastAsia="en-GB"/>
        </w:rPr>
        <w:t xml:space="preserve"> to</w:t>
      </w:r>
      <w:r w:rsidRPr="006A67E5">
        <w:rPr>
          <w:rFonts w:eastAsia="Times New Roman" w:cs="Arial"/>
          <w:lang w:eastAsia="en-GB"/>
        </w:rPr>
        <w:t>. If this is the case the response given to the person</w:t>
      </w:r>
      <w:r>
        <w:rPr>
          <w:rFonts w:eastAsia="Times New Roman" w:cs="Arial"/>
          <w:lang w:eastAsia="en-GB"/>
        </w:rPr>
        <w:t xml:space="preserve"> </w:t>
      </w:r>
      <w:r w:rsidRPr="006A67E5">
        <w:rPr>
          <w:rFonts w:eastAsia="Times New Roman" w:cs="Arial"/>
          <w:lang w:eastAsia="en-GB"/>
        </w:rPr>
        <w:t xml:space="preserve">is crucial. </w:t>
      </w:r>
    </w:p>
    <w:p w14:paraId="32B70620" w14:textId="77777777" w:rsidR="006A67E5" w:rsidRDefault="006A67E5" w:rsidP="006A67E5">
      <w:pPr>
        <w:rPr>
          <w:rFonts w:eastAsia="Times New Roman" w:cs="Arial"/>
          <w:lang w:eastAsia="en-GB"/>
        </w:rPr>
      </w:pPr>
    </w:p>
    <w:p w14:paraId="7F2E03C3" w14:textId="3272CF0B" w:rsidR="006A67E5" w:rsidRDefault="006A67E5" w:rsidP="006A67E5">
      <w:pPr>
        <w:rPr>
          <w:rFonts w:eastAsia="Times New Roman" w:cs="Arial"/>
          <w:lang w:eastAsia="en-GB"/>
        </w:rPr>
      </w:pPr>
      <w:r w:rsidRPr="006A67E5">
        <w:rPr>
          <w:rFonts w:eastAsia="Times New Roman" w:cs="Arial"/>
          <w:lang w:eastAsia="en-GB"/>
        </w:rPr>
        <w:t>Advice for staff is as follows;</w:t>
      </w:r>
    </w:p>
    <w:p w14:paraId="797DB588" w14:textId="77777777" w:rsidR="006A67E5" w:rsidRPr="006A67E5" w:rsidRDefault="006A67E5" w:rsidP="006A67E5">
      <w:pPr>
        <w:rPr>
          <w:rFonts w:eastAsia="Times New Roman" w:cs="Arial"/>
          <w:lang w:eastAsia="en-GB"/>
        </w:rPr>
      </w:pPr>
    </w:p>
    <w:p w14:paraId="4BC5A3AD" w14:textId="122811AC" w:rsidR="006A67E5" w:rsidRPr="00E23A23" w:rsidRDefault="006A67E5" w:rsidP="00E23A23">
      <w:pPr>
        <w:pStyle w:val="ListParagraph"/>
        <w:numPr>
          <w:ilvl w:val="0"/>
          <w:numId w:val="9"/>
        </w:numPr>
        <w:rPr>
          <w:rFonts w:eastAsia="Times New Roman" w:cs="Arial"/>
          <w:lang w:eastAsia="en-GB"/>
        </w:rPr>
      </w:pPr>
      <w:r w:rsidRPr="00E23A23">
        <w:rPr>
          <w:rFonts w:eastAsia="Times New Roman" w:cs="Arial"/>
          <w:lang w:eastAsia="en-GB"/>
        </w:rPr>
        <w:lastRenderedPageBreak/>
        <w:t>Remain calm and reassure the person</w:t>
      </w:r>
    </w:p>
    <w:p w14:paraId="78250BFF" w14:textId="2E201A26" w:rsidR="006A67E5" w:rsidRPr="00E23A23" w:rsidRDefault="00E23A23" w:rsidP="00AC1D40">
      <w:pPr>
        <w:rPr>
          <w:lang w:eastAsia="en-GB"/>
        </w:rPr>
      </w:pPr>
      <w:r>
        <w:rPr>
          <w:lang w:eastAsia="en-GB"/>
        </w:rPr>
        <w:t>Listen to them</w:t>
      </w:r>
      <w:r w:rsidR="006A67E5" w:rsidRPr="00E23A23">
        <w:rPr>
          <w:lang w:eastAsia="en-GB"/>
        </w:rPr>
        <w:t>, showing that you are taking them seriously</w:t>
      </w:r>
    </w:p>
    <w:p w14:paraId="7703AD40" w14:textId="1F306453" w:rsidR="006A67E5" w:rsidRPr="00E23A23" w:rsidRDefault="006A67E5" w:rsidP="00E95BED">
      <w:pPr>
        <w:pStyle w:val="ListParagraph"/>
        <w:numPr>
          <w:ilvl w:val="0"/>
          <w:numId w:val="9"/>
        </w:numPr>
        <w:rPr>
          <w:rFonts w:eastAsia="Times New Roman" w:cs="Arial"/>
          <w:lang w:eastAsia="en-GB"/>
        </w:rPr>
      </w:pPr>
      <w:r w:rsidRPr="00E23A23">
        <w:rPr>
          <w:rFonts w:eastAsia="Times New Roman" w:cs="Arial"/>
          <w:lang w:eastAsia="en-GB"/>
        </w:rPr>
        <w:t>Keep questions to a minimum and do not present any leading questioning so that</w:t>
      </w:r>
      <w:r w:rsidR="00E23A23" w:rsidRPr="00E23A23">
        <w:rPr>
          <w:rFonts w:eastAsia="Times New Roman" w:cs="Arial"/>
          <w:lang w:eastAsia="en-GB"/>
        </w:rPr>
        <w:t xml:space="preserve"> </w:t>
      </w:r>
      <w:r w:rsidRPr="00E23A23">
        <w:rPr>
          <w:rFonts w:eastAsia="Times New Roman" w:cs="Arial"/>
          <w:lang w:eastAsia="en-GB"/>
        </w:rPr>
        <w:t>there is a clear and accurate understanding of what is being said</w:t>
      </w:r>
    </w:p>
    <w:p w14:paraId="631A66A3" w14:textId="655BABEB" w:rsidR="006A67E5" w:rsidRPr="00E23A23" w:rsidRDefault="006A67E5" w:rsidP="00E23A23">
      <w:pPr>
        <w:pStyle w:val="ListParagraph"/>
        <w:numPr>
          <w:ilvl w:val="0"/>
          <w:numId w:val="9"/>
        </w:numPr>
        <w:rPr>
          <w:rFonts w:eastAsia="Times New Roman" w:cs="Arial"/>
          <w:lang w:eastAsia="en-GB"/>
        </w:rPr>
      </w:pPr>
      <w:r w:rsidRPr="00E23A23">
        <w:rPr>
          <w:rFonts w:eastAsia="Times New Roman" w:cs="Arial"/>
          <w:lang w:eastAsia="en-GB"/>
        </w:rPr>
        <w:t>Any discussion around the disclosure must be conducted at the person’s pace</w:t>
      </w:r>
      <w:r w:rsidR="00E23A23">
        <w:rPr>
          <w:rFonts w:eastAsia="Times New Roman" w:cs="Arial"/>
          <w:lang w:eastAsia="en-GB"/>
        </w:rPr>
        <w:t xml:space="preserve"> and level of understanding</w:t>
      </w:r>
    </w:p>
    <w:p w14:paraId="67204C46" w14:textId="4499F56F" w:rsidR="006A67E5" w:rsidRPr="00E23A23" w:rsidRDefault="006A67E5" w:rsidP="00E95BED">
      <w:pPr>
        <w:pStyle w:val="ListParagraph"/>
        <w:numPr>
          <w:ilvl w:val="0"/>
          <w:numId w:val="9"/>
        </w:numPr>
        <w:rPr>
          <w:rFonts w:eastAsia="Times New Roman" w:cs="Arial"/>
          <w:lang w:eastAsia="en-GB"/>
        </w:rPr>
      </w:pPr>
      <w:r w:rsidRPr="00E23A23">
        <w:rPr>
          <w:rFonts w:eastAsia="Times New Roman" w:cs="Arial"/>
          <w:lang w:eastAsia="en-GB"/>
        </w:rPr>
        <w:t>Facts may need to be confirmed but the person should not be</w:t>
      </w:r>
      <w:r w:rsidR="00E23A23" w:rsidRPr="00E23A23">
        <w:rPr>
          <w:rFonts w:eastAsia="Times New Roman" w:cs="Arial"/>
          <w:lang w:eastAsia="en-GB"/>
        </w:rPr>
        <w:t xml:space="preserve"> </w:t>
      </w:r>
      <w:r w:rsidRPr="00E23A23">
        <w:rPr>
          <w:rFonts w:eastAsia="Times New Roman" w:cs="Arial"/>
          <w:lang w:eastAsia="en-GB"/>
        </w:rPr>
        <w:t>“cross-examined”</w:t>
      </w:r>
    </w:p>
    <w:p w14:paraId="705A940F" w14:textId="23890E8E" w:rsidR="006A67E5" w:rsidRPr="00E23A23" w:rsidRDefault="006A67E5" w:rsidP="00E95BED">
      <w:pPr>
        <w:pStyle w:val="ListParagraph"/>
        <w:numPr>
          <w:ilvl w:val="0"/>
          <w:numId w:val="9"/>
        </w:numPr>
        <w:rPr>
          <w:rFonts w:eastAsia="Times New Roman" w:cs="Arial"/>
          <w:lang w:eastAsia="en-GB"/>
        </w:rPr>
      </w:pPr>
      <w:r w:rsidRPr="00E23A23">
        <w:rPr>
          <w:rFonts w:eastAsia="Times New Roman" w:cs="Arial"/>
          <w:lang w:eastAsia="en-GB"/>
        </w:rPr>
        <w:t>Record factual and accurate notes, not excessive and include all decisions and</w:t>
      </w:r>
      <w:r w:rsidR="00E23A23" w:rsidRPr="00E23A23">
        <w:rPr>
          <w:rFonts w:eastAsia="Times New Roman" w:cs="Arial"/>
          <w:lang w:eastAsia="en-GB"/>
        </w:rPr>
        <w:t xml:space="preserve"> </w:t>
      </w:r>
      <w:r w:rsidRPr="00E23A23">
        <w:rPr>
          <w:rFonts w:eastAsia="Times New Roman" w:cs="Arial"/>
          <w:lang w:eastAsia="en-GB"/>
        </w:rPr>
        <w:t>actions carried out</w:t>
      </w:r>
    </w:p>
    <w:p w14:paraId="494A0C4E" w14:textId="6AA7C85B" w:rsidR="004D661D" w:rsidRPr="00E23A23" w:rsidRDefault="006A67E5" w:rsidP="00E23A23">
      <w:pPr>
        <w:pStyle w:val="ListParagraph"/>
        <w:numPr>
          <w:ilvl w:val="0"/>
          <w:numId w:val="9"/>
        </w:numPr>
        <w:rPr>
          <w:rFonts w:eastAsia="Times New Roman" w:cs="Arial"/>
          <w:lang w:eastAsia="en-GB"/>
        </w:rPr>
      </w:pPr>
      <w:r w:rsidRPr="00E23A23">
        <w:rPr>
          <w:rFonts w:eastAsia="Times New Roman" w:cs="Arial"/>
          <w:lang w:eastAsia="en-GB"/>
        </w:rPr>
        <w:t xml:space="preserve">Follow the Safeguarding </w:t>
      </w:r>
      <w:r w:rsidR="00E23A23" w:rsidRPr="00E23A23">
        <w:rPr>
          <w:rFonts w:eastAsia="Times New Roman" w:cs="Arial"/>
          <w:lang w:eastAsia="en-GB"/>
        </w:rPr>
        <w:t xml:space="preserve">process in place for </w:t>
      </w:r>
      <w:bookmarkStart w:id="2" w:name="_Hlk532984555"/>
      <w:r w:rsidR="00E23A23" w:rsidRPr="00E23A23">
        <w:rPr>
          <w:rFonts w:eastAsia="Times New Roman" w:cs="Arial"/>
          <w:lang w:eastAsia="en-GB"/>
        </w:rPr>
        <w:t xml:space="preserve">raising a safeguarding concern </w:t>
      </w:r>
      <w:bookmarkEnd w:id="2"/>
      <w:r w:rsidR="00E23A23" w:rsidRPr="00E23A23">
        <w:rPr>
          <w:rFonts w:eastAsia="Times New Roman" w:cs="Arial"/>
          <w:lang w:eastAsia="en-GB"/>
        </w:rPr>
        <w:t xml:space="preserve">(flowchart 1.below) </w:t>
      </w:r>
    </w:p>
    <w:p w14:paraId="410BEC7D" w14:textId="77777777" w:rsidR="00E23A23" w:rsidRDefault="00E23A23" w:rsidP="003B4E44">
      <w:pPr>
        <w:rPr>
          <w:rFonts w:eastAsia="Times New Roman" w:cs="Arial"/>
          <w:lang w:eastAsia="en-GB"/>
        </w:rPr>
      </w:pPr>
    </w:p>
    <w:p w14:paraId="1B5BC69B" w14:textId="0C8B46AF" w:rsidR="005C061C" w:rsidRDefault="00E23A23" w:rsidP="00E23A23">
      <w:pPr>
        <w:pStyle w:val="Heading2"/>
      </w:pPr>
      <w:r>
        <w:t>R</w:t>
      </w:r>
      <w:r w:rsidRPr="00E23A23">
        <w:t>aising a safeguarding concern</w:t>
      </w:r>
    </w:p>
    <w:p w14:paraId="460698A3" w14:textId="061A6DAD" w:rsidR="005C061C" w:rsidRDefault="005C061C" w:rsidP="003B4E44">
      <w:pPr>
        <w:rPr>
          <w:rFonts w:eastAsia="Times New Roman" w:cs="Arial"/>
          <w:lang w:eastAsia="en-GB"/>
        </w:rPr>
      </w:pPr>
    </w:p>
    <w:p w14:paraId="3EEE2BC3" w14:textId="1D8B6BD0" w:rsidR="005C061C" w:rsidRDefault="00E23A23" w:rsidP="003B4E44">
      <w:pPr>
        <w:rPr>
          <w:rFonts w:eastAsia="Times New Roman" w:cs="Arial"/>
          <w:lang w:eastAsia="en-GB"/>
        </w:rPr>
      </w:pPr>
      <w:r>
        <w:rPr>
          <w:rFonts w:eastAsia="Times New Roman" w:cs="Arial"/>
          <w:lang w:eastAsia="en-GB"/>
        </w:rPr>
        <w:t>Flowchart 1.</w:t>
      </w:r>
    </w:p>
    <w:p w14:paraId="08B3C9BB" w14:textId="2757B2D5" w:rsidR="00E23A23" w:rsidRDefault="0059395A" w:rsidP="003B4E44">
      <w:pPr>
        <w:rPr>
          <w:rFonts w:eastAsia="Times New Roman" w:cs="Arial"/>
          <w:lang w:eastAsia="en-GB"/>
        </w:rPr>
      </w:pPr>
      <w:r w:rsidRPr="0059395A">
        <w:rPr>
          <w:rFonts w:eastAsia="Times New Roman" w:cs="Arial"/>
          <w:noProof/>
          <w:lang w:eastAsia="en-GB"/>
        </w:rPr>
        <mc:AlternateContent>
          <mc:Choice Requires="wps">
            <w:drawing>
              <wp:anchor distT="0" distB="0" distL="114300" distR="114300" simplePos="0" relativeHeight="251659264" behindDoc="0" locked="0" layoutInCell="1" allowOverlap="1" wp14:anchorId="60C8104E" wp14:editId="66147297">
                <wp:simplePos x="0" y="0"/>
                <wp:positionH relativeFrom="column">
                  <wp:posOffset>1653540</wp:posOffset>
                </wp:positionH>
                <wp:positionV relativeFrom="paragraph">
                  <wp:posOffset>138430</wp:posOffset>
                </wp:positionV>
                <wp:extent cx="1653540" cy="510540"/>
                <wp:effectExtent l="0" t="0" r="22860" b="22860"/>
                <wp:wrapNone/>
                <wp:docPr id="2" name="Text Box 2"/>
                <wp:cNvGraphicFramePr/>
                <a:graphic xmlns:a="http://schemas.openxmlformats.org/drawingml/2006/main">
                  <a:graphicData uri="http://schemas.microsoft.com/office/word/2010/wordprocessingShape">
                    <wps:wsp>
                      <wps:cNvSpPr txBox="1"/>
                      <wps:spPr>
                        <a:xfrm>
                          <a:off x="0" y="0"/>
                          <a:ext cx="1653540" cy="510540"/>
                        </a:xfrm>
                        <a:prstGeom prst="rect">
                          <a:avLst/>
                        </a:prstGeom>
                        <a:solidFill>
                          <a:sysClr val="window" lastClr="FFFFFF"/>
                        </a:solidFill>
                        <a:ln w="12700">
                          <a:solidFill>
                            <a:prstClr val="black"/>
                          </a:solidFill>
                        </a:ln>
                      </wps:spPr>
                      <wps:txbx>
                        <w:txbxContent>
                          <w:p w14:paraId="31AC6C5C" w14:textId="0A350DB1" w:rsidR="0059395A" w:rsidRPr="0059395A" w:rsidRDefault="0059395A" w:rsidP="009C213C">
                            <w:pPr>
                              <w:rPr>
                                <w:sz w:val="23"/>
                                <w:szCs w:val="23"/>
                              </w:rPr>
                            </w:pPr>
                            <w:r w:rsidRPr="0059395A">
                              <w:rPr>
                                <w:sz w:val="23"/>
                                <w:szCs w:val="23"/>
                              </w:rPr>
                              <w:t>Abuse is suspected or a disclosure is made</w:t>
                            </w:r>
                          </w:p>
                          <w:p w14:paraId="3EC5D6F2" w14:textId="77777777" w:rsidR="0059395A" w:rsidRDefault="0059395A" w:rsidP="009C21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C8104E" id="_x0000_t202" coordsize="21600,21600" o:spt="202" path="m,l,21600r21600,l21600,xe">
                <v:stroke joinstyle="miter"/>
                <v:path gradientshapeok="t" o:connecttype="rect"/>
              </v:shapetype>
              <v:shape id="Text Box 2" o:spid="_x0000_s1026" type="#_x0000_t202" style="position:absolute;margin-left:130.2pt;margin-top:10.9pt;width:130.2pt;height:4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" fillcolor="window" strokeweight="1pt">
                <v:textbox>
                  <w:txbxContent>
                    <w:p w14:paraId="31AC6C5C" w14:textId="0A350DB1" w:rsidR="0059395A" w:rsidRPr="0059395A" w:rsidRDefault="0059395A" w:rsidP="009C213C">
                      <w:pPr>
                        <w:rPr>
                          <w:sz w:val="23"/>
                          <w:szCs w:val="23"/>
                        </w:rPr>
                      </w:pPr>
                      <w:r w:rsidRPr="0059395A">
                        <w:rPr>
                          <w:sz w:val="23"/>
                          <w:szCs w:val="23"/>
                        </w:rPr>
                        <w:t>Abuse is suspected or a disclosure is made</w:t>
                      </w:r>
                    </w:p>
                    <w:p w14:paraId="3EC5D6F2" w14:textId="77777777" w:rsidR="0059395A" w:rsidRDefault="0059395A" w:rsidP="009C213C"/>
                  </w:txbxContent>
                </v:textbox>
              </v:shape>
            </w:pict>
          </mc:Fallback>
        </mc:AlternateContent>
      </w:r>
    </w:p>
    <w:p w14:paraId="0CA0ABAC" w14:textId="77777777" w:rsidR="00E23A23" w:rsidRDefault="00E23A23" w:rsidP="003B4E44">
      <w:pPr>
        <w:rPr>
          <w:rFonts w:eastAsia="Times New Roman" w:cs="Arial"/>
          <w:lang w:eastAsia="en-GB"/>
        </w:rPr>
      </w:pPr>
    </w:p>
    <w:p w14:paraId="2438211B" w14:textId="30253AA1" w:rsidR="00E23A23" w:rsidRDefault="00E23A23" w:rsidP="003B4E44">
      <w:pPr>
        <w:rPr>
          <w:rFonts w:eastAsia="Times New Roman" w:cs="Arial"/>
          <w:lang w:eastAsia="en-GB"/>
        </w:rPr>
      </w:pPr>
    </w:p>
    <w:p w14:paraId="6E1DF55C" w14:textId="0985C111" w:rsidR="00E23A23" w:rsidRDefault="0059395A" w:rsidP="003B4E44">
      <w:pPr>
        <w:rPr>
          <w:rFonts w:eastAsia="Times New Roman" w:cs="Arial"/>
          <w:lang w:eastAsia="en-GB"/>
        </w:rPr>
      </w:pPr>
      <w:r>
        <w:rPr>
          <w:rFonts w:eastAsia="Times New Roman" w:cs="Arial"/>
          <w:noProof/>
          <w:lang w:eastAsia="en-GB"/>
        </w:rPr>
        <mc:AlternateContent>
          <mc:Choice Requires="wps">
            <w:drawing>
              <wp:anchor distT="0" distB="0" distL="114300" distR="114300" simplePos="0" relativeHeight="251662336" behindDoc="0" locked="0" layoutInCell="1" allowOverlap="1" wp14:anchorId="3BA3AC42" wp14:editId="397D0451">
                <wp:simplePos x="0" y="0"/>
                <wp:positionH relativeFrom="column">
                  <wp:posOffset>2438400</wp:posOffset>
                </wp:positionH>
                <wp:positionV relativeFrom="paragraph">
                  <wp:posOffset>168910</wp:posOffset>
                </wp:positionV>
                <wp:extent cx="0" cy="396240"/>
                <wp:effectExtent l="95250" t="0" r="76200" b="41910"/>
                <wp:wrapNone/>
                <wp:docPr id="4" name="Straight Arrow Connector 4"/>
                <wp:cNvGraphicFramePr/>
                <a:graphic xmlns:a="http://schemas.openxmlformats.org/drawingml/2006/main">
                  <a:graphicData uri="http://schemas.microsoft.com/office/word/2010/wordprocessingShape">
                    <wps:wsp>
                      <wps:cNvCnPr/>
                      <wps:spPr>
                        <a:xfrm>
                          <a:off x="0" y="0"/>
                          <a:ext cx="0" cy="39624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93C1174" id="_x0000_t32" coordsize="21600,21600" o:spt="32" o:oned="t" path="m,l21600,21600e" filled="f">
                <v:path arrowok="t" fillok="f" o:connecttype="none"/>
                <o:lock v:ext="edit" shapetype="t"/>
              </v:shapetype>
              <v:shape id="Straight Arrow Connector 4" o:spid="_x0000_s1026" type="#_x0000_t32" style="position:absolute;margin-left:192pt;margin-top:13.3pt;width:0;height:31.2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" strokecolor="#4472c4 [3204]" strokeweight="3pt">
                <v:stroke endarrow="block" joinstyle="miter"/>
              </v:shape>
            </w:pict>
          </mc:Fallback>
        </mc:AlternateContent>
      </w:r>
    </w:p>
    <w:p w14:paraId="48731808" w14:textId="3D9D9245" w:rsidR="00E23A23" w:rsidRDefault="00E23A23" w:rsidP="003B4E44">
      <w:pPr>
        <w:rPr>
          <w:rFonts w:eastAsia="Times New Roman" w:cs="Arial"/>
          <w:lang w:eastAsia="en-GB"/>
        </w:rPr>
      </w:pPr>
    </w:p>
    <w:p w14:paraId="49387884" w14:textId="1674293D" w:rsidR="00E23A23" w:rsidRDefault="00E23A23" w:rsidP="003B4E44">
      <w:pPr>
        <w:rPr>
          <w:rFonts w:eastAsia="Times New Roman" w:cs="Arial"/>
          <w:lang w:eastAsia="en-GB"/>
        </w:rPr>
      </w:pPr>
    </w:p>
    <w:p w14:paraId="015EC602" w14:textId="23CCD076" w:rsidR="00E23A23" w:rsidRDefault="00E23A23" w:rsidP="003B4E44">
      <w:pPr>
        <w:rPr>
          <w:rFonts w:eastAsia="Times New Roman" w:cs="Arial"/>
          <w:lang w:eastAsia="en-GB"/>
        </w:rPr>
      </w:pPr>
    </w:p>
    <w:p w14:paraId="1F79B431" w14:textId="149B8412" w:rsidR="00E23A23" w:rsidRDefault="009C213C" w:rsidP="003B4E44">
      <w:pPr>
        <w:rPr>
          <w:rFonts w:eastAsia="Times New Roman" w:cs="Arial"/>
          <w:lang w:eastAsia="en-GB"/>
        </w:rPr>
      </w:pPr>
      <w:r>
        <w:rPr>
          <w:rFonts w:eastAsia="Times New Roman" w:cs="Arial"/>
          <w:noProof/>
          <w:lang w:eastAsia="en-GB"/>
        </w:rPr>
        <mc:AlternateContent>
          <mc:Choice Requires="wps">
            <w:drawing>
              <wp:anchor distT="0" distB="0" distL="114300" distR="114300" simplePos="0" relativeHeight="251664384" behindDoc="0" locked="0" layoutInCell="1" allowOverlap="1" wp14:anchorId="590CF804" wp14:editId="0C1B5BC4">
                <wp:simplePos x="0" y="0"/>
                <wp:positionH relativeFrom="column">
                  <wp:posOffset>3718560</wp:posOffset>
                </wp:positionH>
                <wp:positionV relativeFrom="paragraph">
                  <wp:posOffset>3810</wp:posOffset>
                </wp:positionV>
                <wp:extent cx="464820" cy="441960"/>
                <wp:effectExtent l="0" t="0" r="11430" b="15240"/>
                <wp:wrapNone/>
                <wp:docPr id="7" name="Text Box 7"/>
                <wp:cNvGraphicFramePr/>
                <a:graphic xmlns:a="http://schemas.openxmlformats.org/drawingml/2006/main">
                  <a:graphicData uri="http://schemas.microsoft.com/office/word/2010/wordprocessingShape">
                    <wps:wsp>
                      <wps:cNvSpPr txBox="1"/>
                      <wps:spPr>
                        <a:xfrm>
                          <a:off x="0" y="0"/>
                          <a:ext cx="464820" cy="441960"/>
                        </a:xfrm>
                        <a:prstGeom prst="rect">
                          <a:avLst/>
                        </a:prstGeom>
                        <a:solidFill>
                          <a:schemeClr val="lt1"/>
                        </a:solidFill>
                        <a:ln w="12700">
                          <a:solidFill>
                            <a:prstClr val="black"/>
                          </a:solidFill>
                        </a:ln>
                      </wps:spPr>
                      <wps:txbx>
                        <w:txbxContent>
                          <w:p w14:paraId="5BA851D9" w14:textId="6A3CEA7D" w:rsidR="0059395A" w:rsidRDefault="0059395A">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0CF804" id="Text Box 7" o:spid="_x0000_s1027" type="#_x0000_t202" style="position:absolute;margin-left:292.8pt;margin-top:.3pt;width:36.6pt;height:3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" fillcolor="white [3201]" strokeweight="1pt">
                <v:textbox>
                  <w:txbxContent>
                    <w:p w14:paraId="5BA851D9" w14:textId="6A3CEA7D" w:rsidR="0059395A" w:rsidRDefault="0059395A">
                      <w:r>
                        <w:t>YES</w:t>
                      </w:r>
                    </w:p>
                  </w:txbxContent>
                </v:textbox>
              </v:shape>
            </w:pict>
          </mc:Fallback>
        </mc:AlternateContent>
      </w:r>
      <w:r>
        <w:rPr>
          <w:rFonts w:eastAsia="Times New Roman" w:cs="Arial"/>
          <w:noProof/>
          <w:lang w:eastAsia="en-GB"/>
        </w:rPr>
        <mc:AlternateContent>
          <mc:Choice Requires="wps">
            <w:drawing>
              <wp:anchor distT="0" distB="0" distL="114300" distR="114300" simplePos="0" relativeHeight="251667456" behindDoc="0" locked="0" layoutInCell="1" allowOverlap="1" wp14:anchorId="59FAEE0E" wp14:editId="109C147F">
                <wp:simplePos x="0" y="0"/>
                <wp:positionH relativeFrom="column">
                  <wp:posOffset>647700</wp:posOffset>
                </wp:positionH>
                <wp:positionV relativeFrom="paragraph">
                  <wp:posOffset>3810</wp:posOffset>
                </wp:positionV>
                <wp:extent cx="525780" cy="464820"/>
                <wp:effectExtent l="0" t="0" r="26670" b="11430"/>
                <wp:wrapNone/>
                <wp:docPr id="10" name="Text Box 10"/>
                <wp:cNvGraphicFramePr/>
                <a:graphic xmlns:a="http://schemas.openxmlformats.org/drawingml/2006/main">
                  <a:graphicData uri="http://schemas.microsoft.com/office/word/2010/wordprocessingShape">
                    <wps:wsp>
                      <wps:cNvSpPr txBox="1"/>
                      <wps:spPr>
                        <a:xfrm>
                          <a:off x="0" y="0"/>
                          <a:ext cx="525780" cy="464820"/>
                        </a:xfrm>
                        <a:prstGeom prst="rect">
                          <a:avLst/>
                        </a:prstGeom>
                        <a:solidFill>
                          <a:schemeClr val="lt1"/>
                        </a:solidFill>
                        <a:ln w="12700">
                          <a:solidFill>
                            <a:prstClr val="black"/>
                          </a:solidFill>
                        </a:ln>
                      </wps:spPr>
                      <wps:txbx>
                        <w:txbxContent>
                          <w:p w14:paraId="3DAC76FD" w14:textId="20157B7E" w:rsidR="0059395A" w:rsidRDefault="0059395A">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FAEE0E" id="Text Box 10" o:spid="_x0000_s1028" type="#_x0000_t202" style="position:absolute;margin-left:51pt;margin-top:.3pt;width:41.4pt;height:36.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" fillcolor="white [3201]" strokeweight="1pt">
                <v:textbox>
                  <w:txbxContent>
                    <w:p w14:paraId="3DAC76FD" w14:textId="20157B7E" w:rsidR="0059395A" w:rsidRDefault="0059395A">
                      <w:r>
                        <w:t>NO</w:t>
                      </w:r>
                    </w:p>
                  </w:txbxContent>
                </v:textbox>
              </v:shape>
            </w:pict>
          </mc:Fallback>
        </mc:AlternateContent>
      </w:r>
      <w:r w:rsidRPr="0059395A">
        <w:rPr>
          <w:rFonts w:eastAsia="Times New Roman" w:cs="Arial"/>
          <w:noProof/>
          <w:lang w:eastAsia="en-GB"/>
        </w:rPr>
        <mc:AlternateContent>
          <mc:Choice Requires="wps">
            <w:drawing>
              <wp:anchor distT="0" distB="0" distL="114300" distR="114300" simplePos="0" relativeHeight="251660288" behindDoc="0" locked="0" layoutInCell="1" allowOverlap="1" wp14:anchorId="3D6BC7D3" wp14:editId="4ECAF8A5">
                <wp:simplePos x="0" y="0"/>
                <wp:positionH relativeFrom="column">
                  <wp:posOffset>1684020</wp:posOffset>
                </wp:positionH>
                <wp:positionV relativeFrom="paragraph">
                  <wp:posOffset>3810</wp:posOffset>
                </wp:positionV>
                <wp:extent cx="1524000" cy="487680"/>
                <wp:effectExtent l="0" t="0" r="19050" b="26670"/>
                <wp:wrapNone/>
                <wp:docPr id="3" name="Text Box 3"/>
                <wp:cNvGraphicFramePr/>
                <a:graphic xmlns:a="http://schemas.openxmlformats.org/drawingml/2006/main">
                  <a:graphicData uri="http://schemas.microsoft.com/office/word/2010/wordprocessingShape">
                    <wps:wsp>
                      <wps:cNvSpPr txBox="1"/>
                      <wps:spPr>
                        <a:xfrm>
                          <a:off x="0" y="0"/>
                          <a:ext cx="1524000" cy="487680"/>
                        </a:xfrm>
                        <a:prstGeom prst="rect">
                          <a:avLst/>
                        </a:prstGeom>
                        <a:solidFill>
                          <a:sysClr val="window" lastClr="FFFFFF"/>
                        </a:solidFill>
                        <a:ln w="12700">
                          <a:solidFill>
                            <a:prstClr val="black"/>
                          </a:solidFill>
                        </a:ln>
                      </wps:spPr>
                      <wps:txbx>
                        <w:txbxContent>
                          <w:p w14:paraId="467A659E" w14:textId="77777777" w:rsidR="0059395A" w:rsidRDefault="0059395A" w:rsidP="0059395A">
                            <w:r>
                              <w:rPr>
                                <w:sz w:val="20"/>
                                <w:szCs w:val="20"/>
                              </w:rPr>
                              <w:t>Is the Child/Adult at risk in immediate harm?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6BC7D3" id="Text Box 3" o:spid="_x0000_s1029" type="#_x0000_t202" style="position:absolute;margin-left:132.6pt;margin-top:.3pt;width:120pt;height:38.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" fillcolor="window" strokeweight="1pt">
                <v:textbox>
                  <w:txbxContent>
                    <w:p w14:paraId="467A659E" w14:textId="77777777" w:rsidR="0059395A" w:rsidRDefault="0059395A" w:rsidP="0059395A">
                      <w:r>
                        <w:rPr>
                          <w:sz w:val="20"/>
                          <w:szCs w:val="20"/>
                        </w:rPr>
                        <w:t>Is the Child/Adult at risk in immediate harm?</w:t>
                      </w:r>
                    </w:p>
                  </w:txbxContent>
                </v:textbox>
              </v:shape>
            </w:pict>
          </mc:Fallback>
        </mc:AlternateContent>
      </w:r>
    </w:p>
    <w:p w14:paraId="48B44A0B" w14:textId="2294D2A0" w:rsidR="00E23A23" w:rsidRDefault="009C213C" w:rsidP="003B4E44">
      <w:pPr>
        <w:rPr>
          <w:rFonts w:eastAsia="Times New Roman" w:cs="Arial"/>
          <w:lang w:eastAsia="en-GB"/>
        </w:rPr>
      </w:pPr>
      <w:r>
        <w:rPr>
          <w:rFonts w:eastAsia="Times New Roman" w:cs="Arial"/>
          <w:noProof/>
          <w:lang w:eastAsia="en-GB"/>
        </w:rPr>
        <mc:AlternateContent>
          <mc:Choice Requires="wps">
            <w:drawing>
              <wp:anchor distT="0" distB="0" distL="114300" distR="114300" simplePos="0" relativeHeight="251679744" behindDoc="0" locked="0" layoutInCell="1" allowOverlap="1" wp14:anchorId="426102C4" wp14:editId="5BB1A7BC">
                <wp:simplePos x="0" y="0"/>
                <wp:positionH relativeFrom="column">
                  <wp:posOffset>3307080</wp:posOffset>
                </wp:positionH>
                <wp:positionV relativeFrom="paragraph">
                  <wp:posOffset>64770</wp:posOffset>
                </wp:positionV>
                <wp:extent cx="281940" cy="7620"/>
                <wp:effectExtent l="0" t="95250" r="0" b="106680"/>
                <wp:wrapNone/>
                <wp:docPr id="22" name="Straight Arrow Connector 22"/>
                <wp:cNvGraphicFramePr/>
                <a:graphic xmlns:a="http://schemas.openxmlformats.org/drawingml/2006/main">
                  <a:graphicData uri="http://schemas.microsoft.com/office/word/2010/wordprocessingShape">
                    <wps:wsp>
                      <wps:cNvCnPr/>
                      <wps:spPr>
                        <a:xfrm flipV="1">
                          <a:off x="0" y="0"/>
                          <a:ext cx="281940" cy="762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CB5B43" id="Straight Arrow Connector 22" o:spid="_x0000_s1026" type="#_x0000_t32" style="position:absolute;margin-left:260.4pt;margin-top:5.1pt;width:22.2pt;height:.6pt;flip: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" strokecolor="#4472c4 [3204]" strokeweight="3pt">
                <v:stroke endarrow="block" joinstyle="miter"/>
              </v:shape>
            </w:pict>
          </mc:Fallback>
        </mc:AlternateContent>
      </w:r>
      <w:r>
        <w:rPr>
          <w:rFonts w:eastAsia="Times New Roman" w:cs="Arial"/>
          <w:noProof/>
          <w:lang w:eastAsia="en-GB"/>
        </w:rPr>
        <mc:AlternateContent>
          <mc:Choice Requires="wps">
            <w:drawing>
              <wp:anchor distT="0" distB="0" distL="114300" distR="114300" simplePos="0" relativeHeight="251678720" behindDoc="0" locked="0" layoutInCell="1" allowOverlap="1" wp14:anchorId="14E8C81E" wp14:editId="497CB050">
                <wp:simplePos x="0" y="0"/>
                <wp:positionH relativeFrom="column">
                  <wp:posOffset>1310640</wp:posOffset>
                </wp:positionH>
                <wp:positionV relativeFrom="paragraph">
                  <wp:posOffset>57150</wp:posOffset>
                </wp:positionV>
                <wp:extent cx="289560" cy="7620"/>
                <wp:effectExtent l="38100" t="95250" r="0" b="106680"/>
                <wp:wrapNone/>
                <wp:docPr id="20" name="Straight Arrow Connector 20"/>
                <wp:cNvGraphicFramePr/>
                <a:graphic xmlns:a="http://schemas.openxmlformats.org/drawingml/2006/main">
                  <a:graphicData uri="http://schemas.microsoft.com/office/word/2010/wordprocessingShape">
                    <wps:wsp>
                      <wps:cNvCnPr/>
                      <wps:spPr>
                        <a:xfrm flipH="1">
                          <a:off x="0" y="0"/>
                          <a:ext cx="289560" cy="762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50C0DFA" id="Straight Arrow Connector 20" o:spid="_x0000_s1026" type="#_x0000_t32" style="position:absolute;margin-left:103.2pt;margin-top:4.5pt;width:22.8pt;height:.6pt;flip:x;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" strokecolor="#4472c4 [3204]" strokeweight="3pt">
                <v:stroke endarrow="block" joinstyle="miter"/>
              </v:shape>
            </w:pict>
          </mc:Fallback>
        </mc:AlternateContent>
      </w:r>
    </w:p>
    <w:p w14:paraId="7F6ACEA1" w14:textId="43C557D4" w:rsidR="00E23A23" w:rsidRDefault="00E23A23" w:rsidP="003B4E44">
      <w:pPr>
        <w:rPr>
          <w:rFonts w:eastAsia="Times New Roman" w:cs="Arial"/>
          <w:lang w:eastAsia="en-GB"/>
        </w:rPr>
      </w:pPr>
    </w:p>
    <w:p w14:paraId="114476D4" w14:textId="5A5B7798" w:rsidR="00E23A23" w:rsidRDefault="009C213C" w:rsidP="003B4E44">
      <w:pPr>
        <w:rPr>
          <w:rFonts w:eastAsia="Times New Roman" w:cs="Arial"/>
          <w:lang w:eastAsia="en-GB"/>
        </w:rPr>
      </w:pPr>
      <w:r>
        <w:rPr>
          <w:rFonts w:eastAsia="Times New Roman" w:cs="Arial"/>
          <w:noProof/>
          <w:lang w:eastAsia="en-GB"/>
        </w:rPr>
        <mc:AlternateContent>
          <mc:Choice Requires="wps">
            <w:drawing>
              <wp:anchor distT="0" distB="0" distL="114300" distR="114300" simplePos="0" relativeHeight="251680768" behindDoc="0" locked="0" layoutInCell="1" allowOverlap="1" wp14:anchorId="0207EDE5" wp14:editId="4F84BECF">
                <wp:simplePos x="0" y="0"/>
                <wp:positionH relativeFrom="column">
                  <wp:posOffset>3939540</wp:posOffset>
                </wp:positionH>
                <wp:positionV relativeFrom="paragraph">
                  <wp:posOffset>49530</wp:posOffset>
                </wp:positionV>
                <wp:extent cx="0" cy="419100"/>
                <wp:effectExtent l="95250" t="0" r="76200" b="38100"/>
                <wp:wrapNone/>
                <wp:docPr id="23" name="Straight Arrow Connector 23"/>
                <wp:cNvGraphicFramePr/>
                <a:graphic xmlns:a="http://schemas.openxmlformats.org/drawingml/2006/main">
                  <a:graphicData uri="http://schemas.microsoft.com/office/word/2010/wordprocessingShape">
                    <wps:wsp>
                      <wps:cNvCnPr/>
                      <wps:spPr>
                        <a:xfrm>
                          <a:off x="0" y="0"/>
                          <a:ext cx="0" cy="41910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12215B0" id="Straight Arrow Connector 23" o:spid="_x0000_s1026" type="#_x0000_t32" style="position:absolute;margin-left:310.2pt;margin-top:3.9pt;width:0;height:33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" strokecolor="#4472c4 [3204]" strokeweight="3pt">
                <v:stroke endarrow="block" joinstyle="miter"/>
              </v:shape>
            </w:pict>
          </mc:Fallback>
        </mc:AlternateContent>
      </w:r>
      <w:r w:rsidR="00443ACC">
        <w:rPr>
          <w:rFonts w:eastAsia="Times New Roman" w:cs="Arial"/>
          <w:noProof/>
          <w:lang w:eastAsia="en-GB"/>
        </w:rPr>
        <mc:AlternateContent>
          <mc:Choice Requires="wps">
            <w:drawing>
              <wp:anchor distT="0" distB="0" distL="114300" distR="114300" simplePos="0" relativeHeight="251669504" behindDoc="0" locked="0" layoutInCell="1" allowOverlap="1" wp14:anchorId="14CCD955" wp14:editId="3298EB8F">
                <wp:simplePos x="0" y="0"/>
                <wp:positionH relativeFrom="column">
                  <wp:posOffset>891540</wp:posOffset>
                </wp:positionH>
                <wp:positionV relativeFrom="paragraph">
                  <wp:posOffset>69850</wp:posOffset>
                </wp:positionV>
                <wp:extent cx="7620" cy="487680"/>
                <wp:effectExtent l="95250" t="19050" r="68580" b="45720"/>
                <wp:wrapNone/>
                <wp:docPr id="13" name="Straight Arrow Connector 13"/>
                <wp:cNvGraphicFramePr/>
                <a:graphic xmlns:a="http://schemas.openxmlformats.org/drawingml/2006/main">
                  <a:graphicData uri="http://schemas.microsoft.com/office/word/2010/wordprocessingShape">
                    <wps:wsp>
                      <wps:cNvCnPr/>
                      <wps:spPr>
                        <a:xfrm>
                          <a:off x="0" y="0"/>
                          <a:ext cx="7620" cy="48768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250A293" id="Straight Arrow Connector 13" o:spid="_x0000_s1026" type="#_x0000_t32" style="position:absolute;margin-left:70.2pt;margin-top:5.5pt;width:.6pt;height:38.4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" strokecolor="#4472c4 [3204]" strokeweight="3pt">
                <v:stroke endarrow="block" joinstyle="miter"/>
              </v:shape>
            </w:pict>
          </mc:Fallback>
        </mc:AlternateContent>
      </w:r>
    </w:p>
    <w:p w14:paraId="36E4DDBB" w14:textId="6EDE8D0E" w:rsidR="00E23A23" w:rsidRDefault="00E23A23" w:rsidP="003B4E44">
      <w:pPr>
        <w:rPr>
          <w:rFonts w:eastAsia="Times New Roman" w:cs="Arial"/>
          <w:lang w:eastAsia="en-GB"/>
        </w:rPr>
      </w:pPr>
    </w:p>
    <w:p w14:paraId="7F1498CB" w14:textId="4BE901E0" w:rsidR="00E23A23" w:rsidRDefault="00E23A23" w:rsidP="003B4E44">
      <w:pPr>
        <w:rPr>
          <w:rFonts w:eastAsia="Times New Roman" w:cs="Arial"/>
          <w:lang w:eastAsia="en-GB"/>
        </w:rPr>
      </w:pPr>
    </w:p>
    <w:p w14:paraId="0B55F7D6" w14:textId="20C0C997" w:rsidR="005C061C" w:rsidRDefault="005C061C" w:rsidP="003B4E44">
      <w:pPr>
        <w:rPr>
          <w:rFonts w:eastAsia="Times New Roman" w:cs="Arial"/>
          <w:lang w:eastAsia="en-GB"/>
        </w:rPr>
      </w:pPr>
    </w:p>
    <w:p w14:paraId="46093AAC" w14:textId="09370A1E" w:rsidR="005C061C" w:rsidRDefault="009C213C" w:rsidP="003B4E44">
      <w:pPr>
        <w:rPr>
          <w:rFonts w:eastAsia="Times New Roman" w:cs="Arial"/>
          <w:lang w:eastAsia="en-GB"/>
        </w:rPr>
      </w:pPr>
      <w:r>
        <w:rPr>
          <w:rFonts w:eastAsia="Times New Roman" w:cs="Arial"/>
          <w:noProof/>
          <w:lang w:eastAsia="en-GB"/>
        </w:rPr>
        <mc:AlternateContent>
          <mc:Choice Requires="wps">
            <w:drawing>
              <wp:anchor distT="0" distB="0" distL="114300" distR="114300" simplePos="0" relativeHeight="251668480" behindDoc="0" locked="0" layoutInCell="1" allowOverlap="1" wp14:anchorId="03ED0746" wp14:editId="2F91970E">
                <wp:simplePos x="0" y="0"/>
                <wp:positionH relativeFrom="margin">
                  <wp:posOffset>487680</wp:posOffset>
                </wp:positionH>
                <wp:positionV relativeFrom="paragraph">
                  <wp:posOffset>1270</wp:posOffset>
                </wp:positionV>
                <wp:extent cx="1478280" cy="480060"/>
                <wp:effectExtent l="0" t="0" r="26670" b="15240"/>
                <wp:wrapNone/>
                <wp:docPr id="11" name="Text Box 11"/>
                <wp:cNvGraphicFramePr/>
                <a:graphic xmlns:a="http://schemas.openxmlformats.org/drawingml/2006/main">
                  <a:graphicData uri="http://schemas.microsoft.com/office/word/2010/wordprocessingShape">
                    <wps:wsp>
                      <wps:cNvSpPr txBox="1"/>
                      <wps:spPr>
                        <a:xfrm>
                          <a:off x="0" y="0"/>
                          <a:ext cx="1478280" cy="480060"/>
                        </a:xfrm>
                        <a:prstGeom prst="rect">
                          <a:avLst/>
                        </a:prstGeom>
                        <a:solidFill>
                          <a:schemeClr val="lt1"/>
                        </a:solidFill>
                        <a:ln w="12700">
                          <a:solidFill>
                            <a:prstClr val="black"/>
                          </a:solidFill>
                        </a:ln>
                      </wps:spPr>
                      <wps:txbx>
                        <w:txbxContent>
                          <w:p w14:paraId="50DED385" w14:textId="0C4303B3" w:rsidR="00443ACC" w:rsidRDefault="00443ACC">
                            <w:r>
                              <w:t xml:space="preserve">Raise with OBH Safeguarding lead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D0746" id="Text Box 11" o:spid="_x0000_s1030" type="#_x0000_t202" style="position:absolute;margin-left:38.4pt;margin-top:.1pt;width:116.4pt;height:37.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" fillcolor="white [3201]" strokeweight="1pt">
                <v:textbox>
                  <w:txbxContent>
                    <w:p w14:paraId="50DED385" w14:textId="0C4303B3" w:rsidR="00443ACC" w:rsidRDefault="00443ACC">
                      <w:r>
                        <w:t xml:space="preserve">Raise with OBH Safeguarding lead </w:t>
                      </w:r>
                    </w:p>
                  </w:txbxContent>
                </v:textbox>
                <w10:wrap anchorx="margin"/>
              </v:shape>
            </w:pict>
          </mc:Fallback>
        </mc:AlternateContent>
      </w:r>
      <w:r w:rsidRPr="0059395A">
        <w:rPr>
          <w:rFonts w:eastAsia="Times New Roman" w:cs="Arial"/>
          <w:noProof/>
          <w:lang w:eastAsia="en-GB"/>
        </w:rPr>
        <mc:AlternateContent>
          <mc:Choice Requires="wps">
            <w:drawing>
              <wp:anchor distT="0" distB="0" distL="114300" distR="114300" simplePos="0" relativeHeight="251661312" behindDoc="0" locked="0" layoutInCell="1" allowOverlap="1" wp14:anchorId="569C21B9" wp14:editId="7F5CC036">
                <wp:simplePos x="0" y="0"/>
                <wp:positionH relativeFrom="column">
                  <wp:posOffset>3276600</wp:posOffset>
                </wp:positionH>
                <wp:positionV relativeFrom="paragraph">
                  <wp:posOffset>7620</wp:posOffset>
                </wp:positionV>
                <wp:extent cx="1417320" cy="525780"/>
                <wp:effectExtent l="0" t="0" r="11430" b="26670"/>
                <wp:wrapNone/>
                <wp:docPr id="5" name="Text Box 5"/>
                <wp:cNvGraphicFramePr/>
                <a:graphic xmlns:a="http://schemas.openxmlformats.org/drawingml/2006/main">
                  <a:graphicData uri="http://schemas.microsoft.com/office/word/2010/wordprocessingShape">
                    <wps:wsp>
                      <wps:cNvSpPr txBox="1"/>
                      <wps:spPr>
                        <a:xfrm>
                          <a:off x="0" y="0"/>
                          <a:ext cx="1417320" cy="525780"/>
                        </a:xfrm>
                        <a:prstGeom prst="rect">
                          <a:avLst/>
                        </a:prstGeom>
                        <a:solidFill>
                          <a:sysClr val="window" lastClr="FFFFFF"/>
                        </a:solidFill>
                        <a:ln w="12700">
                          <a:solidFill>
                            <a:prstClr val="black"/>
                          </a:solidFill>
                        </a:ln>
                      </wps:spPr>
                      <wps:txbx>
                        <w:txbxContent>
                          <w:p w14:paraId="6ED62770" w14:textId="67458FBC" w:rsidR="0059395A" w:rsidRDefault="0059395A" w:rsidP="0059395A">
                            <w:r w:rsidRPr="00A923A2">
                              <w:t>Contact emergency services</w:t>
                            </w:r>
                            <w:r w:rsidR="00443ACC">
                              <w:t>:  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9C21B9" id="Text Box 5" o:spid="_x0000_s1031" type="#_x0000_t202" style="position:absolute;margin-left:258pt;margin-top:.6pt;width:111.6pt;height:41.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" fillcolor="window" strokeweight="1pt">
                <v:textbox>
                  <w:txbxContent>
                    <w:p w14:paraId="6ED62770" w14:textId="67458FBC" w:rsidR="0059395A" w:rsidRDefault="0059395A" w:rsidP="0059395A">
                      <w:r w:rsidRPr="00A923A2">
                        <w:t>Contact emergency services</w:t>
                      </w:r>
                      <w:r w:rsidR="00443ACC">
                        <w:t>:  999</w:t>
                      </w:r>
                    </w:p>
                  </w:txbxContent>
                </v:textbox>
              </v:shape>
            </w:pict>
          </mc:Fallback>
        </mc:AlternateContent>
      </w:r>
    </w:p>
    <w:p w14:paraId="4622F523" w14:textId="46230F10" w:rsidR="005C061C" w:rsidRDefault="005C061C" w:rsidP="003B4E44">
      <w:pPr>
        <w:rPr>
          <w:rFonts w:eastAsia="Times New Roman" w:cs="Arial"/>
          <w:lang w:eastAsia="en-GB"/>
        </w:rPr>
      </w:pPr>
    </w:p>
    <w:p w14:paraId="4A05C05D" w14:textId="59B18AAC" w:rsidR="005C061C" w:rsidRDefault="005C061C" w:rsidP="003B4E44">
      <w:pPr>
        <w:rPr>
          <w:rFonts w:eastAsia="Times New Roman" w:cs="Arial"/>
          <w:lang w:eastAsia="en-GB"/>
        </w:rPr>
      </w:pPr>
    </w:p>
    <w:p w14:paraId="0B21CEFD" w14:textId="61E21BB0" w:rsidR="005C061C" w:rsidRDefault="00443ACC" w:rsidP="003B4E44">
      <w:pPr>
        <w:rPr>
          <w:rFonts w:eastAsia="Times New Roman" w:cs="Arial"/>
          <w:lang w:eastAsia="en-GB"/>
        </w:rPr>
      </w:pPr>
      <w:r>
        <w:rPr>
          <w:rFonts w:eastAsia="Times New Roman" w:cs="Arial"/>
          <w:noProof/>
          <w:lang w:eastAsia="en-GB"/>
        </w:rPr>
        <mc:AlternateContent>
          <mc:Choice Requires="wps">
            <w:drawing>
              <wp:anchor distT="0" distB="0" distL="114300" distR="114300" simplePos="0" relativeHeight="251671552" behindDoc="0" locked="0" layoutInCell="1" allowOverlap="1" wp14:anchorId="3A4D1C69" wp14:editId="2446C670">
                <wp:simplePos x="0" y="0"/>
                <wp:positionH relativeFrom="column">
                  <wp:posOffset>883920</wp:posOffset>
                </wp:positionH>
                <wp:positionV relativeFrom="paragraph">
                  <wp:posOffset>69850</wp:posOffset>
                </wp:positionV>
                <wp:extent cx="7620" cy="327660"/>
                <wp:effectExtent l="95250" t="19050" r="68580" b="53340"/>
                <wp:wrapNone/>
                <wp:docPr id="15" name="Straight Arrow Connector 15"/>
                <wp:cNvGraphicFramePr/>
                <a:graphic xmlns:a="http://schemas.openxmlformats.org/drawingml/2006/main">
                  <a:graphicData uri="http://schemas.microsoft.com/office/word/2010/wordprocessingShape">
                    <wps:wsp>
                      <wps:cNvCnPr/>
                      <wps:spPr>
                        <a:xfrm flipH="1">
                          <a:off x="0" y="0"/>
                          <a:ext cx="7620" cy="32766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9EFEF5C" id="Straight Arrow Connector 15" o:spid="_x0000_s1026" type="#_x0000_t32" style="position:absolute;margin-left:69.6pt;margin-top:5.5pt;width:.6pt;height:25.8pt;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" strokecolor="#4472c4 [3204]" strokeweight="3pt">
                <v:stroke endarrow="block" joinstyle="miter"/>
              </v:shape>
            </w:pict>
          </mc:Fallback>
        </mc:AlternateContent>
      </w:r>
    </w:p>
    <w:p w14:paraId="67364E90" w14:textId="2970D17E" w:rsidR="005C061C" w:rsidRDefault="005C061C" w:rsidP="003B4E44">
      <w:pPr>
        <w:rPr>
          <w:rFonts w:eastAsia="Times New Roman" w:cs="Arial"/>
          <w:lang w:eastAsia="en-GB"/>
        </w:rPr>
      </w:pPr>
    </w:p>
    <w:p w14:paraId="682186D1" w14:textId="77777777" w:rsidR="005C061C" w:rsidRPr="00A337E7" w:rsidRDefault="005C061C" w:rsidP="003B4E44">
      <w:pPr>
        <w:rPr>
          <w:rFonts w:eastAsia="Times New Roman" w:cs="Arial"/>
          <w:lang w:eastAsia="en-GB"/>
        </w:rPr>
      </w:pPr>
    </w:p>
    <w:p w14:paraId="38C6E8E0" w14:textId="7BF2FBB7" w:rsidR="004D661D" w:rsidRPr="00A337E7" w:rsidRDefault="00443ACC" w:rsidP="003B4E44">
      <w:pPr>
        <w:rPr>
          <w:rFonts w:eastAsia="Times New Roman" w:cs="Arial"/>
          <w:lang w:eastAsia="en-GB"/>
        </w:rPr>
      </w:pPr>
      <w:r>
        <w:rPr>
          <w:rFonts w:eastAsia="Times New Roman" w:cs="Arial"/>
          <w:noProof/>
          <w:lang w:eastAsia="en-GB"/>
        </w:rPr>
        <mc:AlternateContent>
          <mc:Choice Requires="wps">
            <w:drawing>
              <wp:anchor distT="0" distB="0" distL="114300" distR="114300" simplePos="0" relativeHeight="251670528" behindDoc="0" locked="0" layoutInCell="1" allowOverlap="1" wp14:anchorId="33AF9F95" wp14:editId="4A37830A">
                <wp:simplePos x="0" y="0"/>
                <wp:positionH relativeFrom="column">
                  <wp:posOffset>449580</wp:posOffset>
                </wp:positionH>
                <wp:positionV relativeFrom="paragraph">
                  <wp:posOffset>11430</wp:posOffset>
                </wp:positionV>
                <wp:extent cx="4305300" cy="464820"/>
                <wp:effectExtent l="0" t="0" r="19050" b="11430"/>
                <wp:wrapNone/>
                <wp:docPr id="14" name="Text Box 14"/>
                <wp:cNvGraphicFramePr/>
                <a:graphic xmlns:a="http://schemas.openxmlformats.org/drawingml/2006/main">
                  <a:graphicData uri="http://schemas.microsoft.com/office/word/2010/wordprocessingShape">
                    <wps:wsp>
                      <wps:cNvSpPr txBox="1"/>
                      <wps:spPr>
                        <a:xfrm>
                          <a:off x="0" y="0"/>
                          <a:ext cx="4305300" cy="464820"/>
                        </a:xfrm>
                        <a:prstGeom prst="rect">
                          <a:avLst/>
                        </a:prstGeom>
                        <a:solidFill>
                          <a:schemeClr val="lt1"/>
                        </a:solidFill>
                        <a:ln w="12700">
                          <a:solidFill>
                            <a:prstClr val="black"/>
                          </a:solidFill>
                        </a:ln>
                      </wps:spPr>
                      <wps:txbx>
                        <w:txbxContent>
                          <w:p w14:paraId="293FB29B" w14:textId="1D59ADE9" w:rsidR="00443ACC" w:rsidRDefault="00443ACC">
                            <w:r>
                              <w:t xml:space="preserve">Has the concern met the threshold for a safeguarding referral for either a child or an adult?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AF9F95" id="Text Box 14" o:spid="_x0000_s1032" type="#_x0000_t202" style="position:absolute;margin-left:35.4pt;margin-top:.9pt;width:339pt;height:36.6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" fillcolor="white [3201]" strokeweight="1pt">
                <v:textbox>
                  <w:txbxContent>
                    <w:p w14:paraId="293FB29B" w14:textId="1D59ADE9" w:rsidR="00443ACC" w:rsidRDefault="00443ACC">
                      <w:r>
                        <w:t xml:space="preserve">Has the concern met the threshold for a safeguarding referral for either a child or an adult? </w:t>
                      </w:r>
                    </w:p>
                  </w:txbxContent>
                </v:textbox>
              </v:shape>
            </w:pict>
          </mc:Fallback>
        </mc:AlternateContent>
      </w:r>
    </w:p>
    <w:p w14:paraId="41E0995D" w14:textId="77777777" w:rsidR="004D661D" w:rsidRPr="00A337E7" w:rsidRDefault="004D661D" w:rsidP="003B4E44">
      <w:pPr>
        <w:rPr>
          <w:rFonts w:eastAsia="Times New Roman" w:cs="Arial"/>
          <w:lang w:eastAsia="en-GB"/>
        </w:rPr>
      </w:pPr>
    </w:p>
    <w:p w14:paraId="60686345" w14:textId="77777777" w:rsidR="004D661D" w:rsidRPr="00A337E7" w:rsidRDefault="004D661D" w:rsidP="003B4E44">
      <w:pPr>
        <w:rPr>
          <w:rFonts w:eastAsia="Times New Roman" w:cs="Arial"/>
          <w:lang w:eastAsia="en-GB"/>
        </w:rPr>
      </w:pPr>
    </w:p>
    <w:p w14:paraId="1FB529C8" w14:textId="5A779CDA" w:rsidR="004D661D" w:rsidRDefault="009C213C" w:rsidP="003B4E44">
      <w:pPr>
        <w:rPr>
          <w:rFonts w:eastAsia="Times New Roman" w:cs="Arial"/>
          <w:lang w:eastAsia="en-GB"/>
        </w:rPr>
      </w:pPr>
      <w:r>
        <w:rPr>
          <w:rFonts w:eastAsia="Times New Roman" w:cs="Arial"/>
          <w:noProof/>
          <w:lang w:eastAsia="en-GB"/>
        </w:rPr>
        <mc:AlternateContent>
          <mc:Choice Requires="wps">
            <w:drawing>
              <wp:anchor distT="0" distB="0" distL="114300" distR="114300" simplePos="0" relativeHeight="251673600" behindDoc="0" locked="0" layoutInCell="1" allowOverlap="1" wp14:anchorId="7432B293" wp14:editId="4EAAF3FE">
                <wp:simplePos x="0" y="0"/>
                <wp:positionH relativeFrom="column">
                  <wp:posOffset>861060</wp:posOffset>
                </wp:positionH>
                <wp:positionV relativeFrom="paragraph">
                  <wp:posOffset>26035</wp:posOffset>
                </wp:positionV>
                <wp:extent cx="7620" cy="327660"/>
                <wp:effectExtent l="95250" t="19050" r="68580" b="53340"/>
                <wp:wrapNone/>
                <wp:docPr id="16" name="Straight Arrow Connector 16"/>
                <wp:cNvGraphicFramePr/>
                <a:graphic xmlns:a="http://schemas.openxmlformats.org/drawingml/2006/main">
                  <a:graphicData uri="http://schemas.microsoft.com/office/word/2010/wordprocessingShape">
                    <wps:wsp>
                      <wps:cNvCnPr/>
                      <wps:spPr>
                        <a:xfrm flipH="1">
                          <a:off x="0" y="0"/>
                          <a:ext cx="7620" cy="327660"/>
                        </a:xfrm>
                        <a:prstGeom prst="straightConnector1">
                          <a:avLst/>
                        </a:prstGeom>
                        <a:noFill/>
                        <a:ln w="38100" cap="flat" cmpd="sng" algn="ctr">
                          <a:solidFill>
                            <a:srgbClr val="4472C4"/>
                          </a:solidFill>
                          <a:prstDash val="solid"/>
                          <a:miter lim="800000"/>
                          <a:tailEnd type="triangle"/>
                        </a:ln>
                        <a:effectLst/>
                      </wps:spPr>
                      <wps:bodyPr/>
                    </wps:wsp>
                  </a:graphicData>
                </a:graphic>
              </wp:anchor>
            </w:drawing>
          </mc:Choice>
          <mc:Fallback>
            <w:pict>
              <v:shape w14:anchorId="6298D84F" id="Straight Arrow Connector 16" o:spid="_x0000_s1026" type="#_x0000_t32" style="position:absolute;margin-left:67.8pt;margin-top:2.05pt;width:.6pt;height:25.8pt;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" strokecolor="#4472c4" strokeweight="3pt">
                <v:stroke endarrow="block" joinstyle="miter"/>
              </v:shape>
            </w:pict>
          </mc:Fallback>
        </mc:AlternateContent>
      </w:r>
      <w:r w:rsidR="00443ACC">
        <w:rPr>
          <w:rFonts w:eastAsia="Times New Roman" w:cs="Arial"/>
          <w:noProof/>
          <w:lang w:eastAsia="en-GB"/>
        </w:rPr>
        <mc:AlternateContent>
          <mc:Choice Requires="wps">
            <w:drawing>
              <wp:anchor distT="0" distB="0" distL="114300" distR="114300" simplePos="0" relativeHeight="251675648" behindDoc="0" locked="0" layoutInCell="1" allowOverlap="1" wp14:anchorId="3F7D3046" wp14:editId="0F5F3D8E">
                <wp:simplePos x="0" y="0"/>
                <wp:positionH relativeFrom="column">
                  <wp:posOffset>4701540</wp:posOffset>
                </wp:positionH>
                <wp:positionV relativeFrom="paragraph">
                  <wp:posOffset>26035</wp:posOffset>
                </wp:positionV>
                <wp:extent cx="7620" cy="327660"/>
                <wp:effectExtent l="95250" t="19050" r="68580" b="53340"/>
                <wp:wrapNone/>
                <wp:docPr id="17" name="Straight Arrow Connector 17"/>
                <wp:cNvGraphicFramePr/>
                <a:graphic xmlns:a="http://schemas.openxmlformats.org/drawingml/2006/main">
                  <a:graphicData uri="http://schemas.microsoft.com/office/word/2010/wordprocessingShape">
                    <wps:wsp>
                      <wps:cNvCnPr/>
                      <wps:spPr>
                        <a:xfrm flipH="1">
                          <a:off x="0" y="0"/>
                          <a:ext cx="7620" cy="327660"/>
                        </a:xfrm>
                        <a:prstGeom prst="straightConnector1">
                          <a:avLst/>
                        </a:prstGeom>
                        <a:noFill/>
                        <a:ln w="38100" cap="flat" cmpd="sng" algn="ctr">
                          <a:solidFill>
                            <a:srgbClr val="4472C4"/>
                          </a:solidFill>
                          <a:prstDash val="solid"/>
                          <a:miter lim="800000"/>
                          <a:tailEnd type="triangle"/>
                        </a:ln>
                        <a:effectLst/>
                      </wps:spPr>
                      <wps:bodyPr/>
                    </wps:wsp>
                  </a:graphicData>
                </a:graphic>
              </wp:anchor>
            </w:drawing>
          </mc:Choice>
          <mc:Fallback>
            <w:pict>
              <v:shape w14:anchorId="5E25BBA7" id="Straight Arrow Connector 17" o:spid="_x0000_s1026" type="#_x0000_t32" style="position:absolute;margin-left:370.2pt;margin-top:2.05pt;width:.6pt;height:25.8pt;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" strokecolor="#4472c4" strokeweight="3pt">
                <v:stroke endarrow="block" joinstyle="miter"/>
              </v:shape>
            </w:pict>
          </mc:Fallback>
        </mc:AlternateContent>
      </w:r>
    </w:p>
    <w:p w14:paraId="29AF09B2" w14:textId="423C9660" w:rsidR="0059395A" w:rsidRDefault="0059395A" w:rsidP="003B4E44">
      <w:pPr>
        <w:rPr>
          <w:rFonts w:eastAsia="Times New Roman" w:cs="Arial"/>
          <w:lang w:eastAsia="en-GB"/>
        </w:rPr>
      </w:pPr>
    </w:p>
    <w:p w14:paraId="00A3EEDA" w14:textId="4E4D4069" w:rsidR="0059395A" w:rsidRDefault="00123AAF" w:rsidP="003B4E44">
      <w:pPr>
        <w:rPr>
          <w:rFonts w:eastAsia="Times New Roman" w:cs="Arial"/>
          <w:lang w:eastAsia="en-GB"/>
        </w:rPr>
      </w:pPr>
      <w:r>
        <w:rPr>
          <w:rFonts w:eastAsia="Times New Roman" w:cs="Arial"/>
          <w:noProof/>
          <w:lang w:eastAsia="en-GB"/>
        </w:rPr>
        <mc:AlternateContent>
          <mc:Choice Requires="wps">
            <w:drawing>
              <wp:anchor distT="0" distB="0" distL="114300" distR="114300" simplePos="0" relativeHeight="251676672" behindDoc="0" locked="0" layoutInCell="1" allowOverlap="1" wp14:anchorId="489CBC9E" wp14:editId="4A7B4017">
                <wp:simplePos x="0" y="0"/>
                <wp:positionH relativeFrom="column">
                  <wp:posOffset>-350520</wp:posOffset>
                </wp:positionH>
                <wp:positionV relativeFrom="paragraph">
                  <wp:posOffset>114300</wp:posOffset>
                </wp:positionV>
                <wp:extent cx="2476500" cy="2148840"/>
                <wp:effectExtent l="0" t="0" r="19050" b="22860"/>
                <wp:wrapNone/>
                <wp:docPr id="18" name="Text Box 18"/>
                <wp:cNvGraphicFramePr/>
                <a:graphic xmlns:a="http://schemas.openxmlformats.org/drawingml/2006/main">
                  <a:graphicData uri="http://schemas.microsoft.com/office/word/2010/wordprocessingShape">
                    <wps:wsp>
                      <wps:cNvSpPr txBox="1"/>
                      <wps:spPr>
                        <a:xfrm>
                          <a:off x="0" y="0"/>
                          <a:ext cx="2476500" cy="2148840"/>
                        </a:xfrm>
                        <a:prstGeom prst="rect">
                          <a:avLst/>
                        </a:prstGeom>
                        <a:solidFill>
                          <a:schemeClr val="lt1"/>
                        </a:solidFill>
                        <a:ln w="12700">
                          <a:solidFill>
                            <a:prstClr val="black"/>
                          </a:solidFill>
                        </a:ln>
                      </wps:spPr>
                      <wps:txbx>
                        <w:txbxContent>
                          <w:p w14:paraId="3664A403" w14:textId="0C628EAF" w:rsidR="00443ACC" w:rsidRDefault="00443ACC">
                            <w:pPr>
                              <w:rPr>
                                <w:b/>
                              </w:rPr>
                            </w:pPr>
                            <w:r w:rsidRPr="00443ACC">
                              <w:rPr>
                                <w:b/>
                              </w:rPr>
                              <w:t xml:space="preserve">Referring a child: </w:t>
                            </w:r>
                          </w:p>
                          <w:p w14:paraId="3C087869" w14:textId="77777777" w:rsidR="00123AAF" w:rsidRDefault="00123AAF">
                            <w:pPr>
                              <w:rPr>
                                <w:b/>
                              </w:rPr>
                            </w:pPr>
                          </w:p>
                          <w:p w14:paraId="2841509F" w14:textId="6E88AD05" w:rsidR="00443ACC" w:rsidRPr="00123AAF" w:rsidRDefault="00123AAF">
                            <w:r w:rsidRPr="00123AAF">
                              <w:t>Refer to Devon MASH via the following link;</w:t>
                            </w:r>
                          </w:p>
                          <w:p w14:paraId="512A03D3" w14:textId="77777777" w:rsidR="00123AAF" w:rsidRDefault="00123AAF">
                            <w:pPr>
                              <w:rPr>
                                <w:b/>
                              </w:rPr>
                            </w:pPr>
                          </w:p>
                          <w:p w14:paraId="3367E6D4" w14:textId="7386E861" w:rsidR="00AC1D40" w:rsidRPr="00123AAF" w:rsidRDefault="00142478">
                            <w:hyperlink r:id="rId11" w:history="1">
                              <w:r w:rsidR="00123AAF" w:rsidRPr="00F74FD2">
                                <w:rPr>
                                  <w:rStyle w:val="Hyperlink"/>
                                </w:rPr>
                                <w:t>https://devoncc.sharepoint.com/:w:/r/sites/PublicDocs/Education/_layouts/15/Doc.aspx?sourcedoc=%7B9235283e-ed03-44cd-8cf0-6ec316421cec%7D&amp;action=default</w:t>
                              </w:r>
                            </w:hyperlink>
                            <w:r w:rsidR="00123AAF">
                              <w:t xml:space="preserve"> </w:t>
                            </w:r>
                          </w:p>
                          <w:p w14:paraId="4297FD7E" w14:textId="77777777" w:rsidR="00AC1D40" w:rsidRPr="00443ACC" w:rsidRDefault="00AC1D40">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9CBC9E" id="Text Box 18" o:spid="_x0000_s1033" type="#_x0000_t202" style="position:absolute;margin-left:-27.6pt;margin-top:9pt;width:195pt;height:169.2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" fillcolor="white [3201]" strokeweight="1pt">
                <v:textbox>
                  <w:txbxContent>
                    <w:p w14:paraId="3664A403" w14:textId="0C628EAF" w:rsidR="00443ACC" w:rsidRDefault="00443ACC">
                      <w:pPr>
                        <w:rPr>
                          <w:b/>
                        </w:rPr>
                      </w:pPr>
                      <w:r w:rsidRPr="00443ACC">
                        <w:rPr>
                          <w:b/>
                        </w:rPr>
                        <w:t xml:space="preserve">Referring a child: </w:t>
                      </w:r>
                    </w:p>
                    <w:p w14:paraId="3C087869" w14:textId="77777777" w:rsidR="00123AAF" w:rsidRDefault="00123AAF">
                      <w:pPr>
                        <w:rPr>
                          <w:b/>
                        </w:rPr>
                      </w:pPr>
                    </w:p>
                    <w:p w14:paraId="2841509F" w14:textId="6E88AD05" w:rsidR="00443ACC" w:rsidRPr="00123AAF" w:rsidRDefault="00123AAF">
                      <w:r w:rsidRPr="00123AAF">
                        <w:t>Refer to Devon MASH via the following link;</w:t>
                      </w:r>
                    </w:p>
                    <w:p w14:paraId="512A03D3" w14:textId="77777777" w:rsidR="00123AAF" w:rsidRDefault="00123AAF">
                      <w:pPr>
                        <w:rPr>
                          <w:b/>
                        </w:rPr>
                      </w:pPr>
                    </w:p>
                    <w:p w14:paraId="3367E6D4" w14:textId="7386E861" w:rsidR="00AC1D40" w:rsidRPr="00123AAF" w:rsidRDefault="00E95BED">
                      <w:hyperlink r:id="rId12" w:history="1">
                        <w:r w:rsidR="00123AAF" w:rsidRPr="00F74FD2">
                          <w:rPr>
                            <w:rStyle w:val="Hyperlink"/>
                          </w:rPr>
                          <w:t>https://devoncc.sharepoint.com/:w:/r/sites/PublicDocs/Education/_layouts/15/Doc.aspx?sourcedoc=%7B9235283e-ed03-44cd-8cf0-6ec316421cec%7D&amp;action=default</w:t>
                        </w:r>
                      </w:hyperlink>
                      <w:r w:rsidR="00123AAF">
                        <w:t xml:space="preserve"> </w:t>
                      </w:r>
                    </w:p>
                    <w:p w14:paraId="4297FD7E" w14:textId="77777777" w:rsidR="00AC1D40" w:rsidRPr="00443ACC" w:rsidRDefault="00AC1D40">
                      <w:pPr>
                        <w:rPr>
                          <w:b/>
                        </w:rPr>
                      </w:pPr>
                    </w:p>
                  </w:txbxContent>
                </v:textbox>
              </v:shape>
            </w:pict>
          </mc:Fallback>
        </mc:AlternateContent>
      </w:r>
      <w:r w:rsidR="009C213C">
        <w:rPr>
          <w:rFonts w:eastAsia="Times New Roman" w:cs="Arial"/>
          <w:noProof/>
          <w:lang w:eastAsia="en-GB"/>
        </w:rPr>
        <mc:AlternateContent>
          <mc:Choice Requires="wps">
            <w:drawing>
              <wp:anchor distT="0" distB="0" distL="114300" distR="114300" simplePos="0" relativeHeight="251677696" behindDoc="0" locked="0" layoutInCell="1" allowOverlap="1" wp14:anchorId="4735AD5B" wp14:editId="712ADAED">
                <wp:simplePos x="0" y="0"/>
                <wp:positionH relativeFrom="column">
                  <wp:posOffset>3413760</wp:posOffset>
                </wp:positionH>
                <wp:positionV relativeFrom="paragraph">
                  <wp:posOffset>129540</wp:posOffset>
                </wp:positionV>
                <wp:extent cx="2545080" cy="2118360"/>
                <wp:effectExtent l="0" t="0" r="26670" b="15240"/>
                <wp:wrapNone/>
                <wp:docPr id="19" name="Text Box 19"/>
                <wp:cNvGraphicFramePr/>
                <a:graphic xmlns:a="http://schemas.openxmlformats.org/drawingml/2006/main">
                  <a:graphicData uri="http://schemas.microsoft.com/office/word/2010/wordprocessingShape">
                    <wps:wsp>
                      <wps:cNvSpPr txBox="1"/>
                      <wps:spPr>
                        <a:xfrm>
                          <a:off x="0" y="0"/>
                          <a:ext cx="2545080" cy="2118360"/>
                        </a:xfrm>
                        <a:prstGeom prst="rect">
                          <a:avLst/>
                        </a:prstGeom>
                        <a:solidFill>
                          <a:schemeClr val="lt1"/>
                        </a:solidFill>
                        <a:ln w="12700">
                          <a:solidFill>
                            <a:prstClr val="black"/>
                          </a:solidFill>
                        </a:ln>
                      </wps:spPr>
                      <wps:txbx>
                        <w:txbxContent>
                          <w:p w14:paraId="3BABE4F6" w14:textId="2C002DC3" w:rsidR="00443ACC" w:rsidRDefault="00443ACC">
                            <w:pPr>
                              <w:rPr>
                                <w:b/>
                              </w:rPr>
                            </w:pPr>
                            <w:r w:rsidRPr="00443ACC">
                              <w:rPr>
                                <w:b/>
                              </w:rPr>
                              <w:t>Referring an adult:</w:t>
                            </w:r>
                          </w:p>
                          <w:p w14:paraId="1DE84E9C" w14:textId="77777777" w:rsidR="00123AAF" w:rsidRDefault="00123AAF">
                            <w:pPr>
                              <w:rPr>
                                <w:b/>
                              </w:rPr>
                            </w:pPr>
                          </w:p>
                          <w:p w14:paraId="60B36576" w14:textId="598A5065" w:rsidR="00123AAF" w:rsidRPr="00123AAF" w:rsidRDefault="00123AAF">
                            <w:r w:rsidRPr="00123AAF">
                              <w:t>Follow the procedure in the following link;</w:t>
                            </w:r>
                          </w:p>
                          <w:p w14:paraId="40491EAA" w14:textId="502A25BD" w:rsidR="009C213C" w:rsidRDefault="009C213C">
                            <w:pPr>
                              <w:rPr>
                                <w:b/>
                              </w:rPr>
                            </w:pPr>
                          </w:p>
                          <w:p w14:paraId="7BF6B686" w14:textId="22F27367" w:rsidR="009C213C" w:rsidRPr="00123AAF" w:rsidRDefault="00142478" w:rsidP="00123AAF">
                            <w:hyperlink r:id="rId13" w:history="1">
                              <w:r w:rsidR="00123AAF" w:rsidRPr="00123AAF">
                                <w:rPr>
                                  <w:rStyle w:val="Hyperlink"/>
                                </w:rPr>
                                <w:t>https://devoncc.sharepoint.com/:w:/r/sites/PublicDocs/AdultSocialCare/_layouts/15/Doc.aspx?sourcedoc=%7Bb476e0bb-2101-4b4c-b589-fcf47a324bbc%7D&amp;action=default</w:t>
                              </w:r>
                            </w:hyperlink>
                            <w:r w:rsidR="00123AAF" w:rsidRPr="00123AAF">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35AD5B" id="Text Box 19" o:spid="_x0000_s1034" type="#_x0000_t202" style="position:absolute;margin-left:268.8pt;margin-top:10.2pt;width:200.4pt;height:166.8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" fillcolor="white [3201]" strokeweight="1pt">
                <v:textbox>
                  <w:txbxContent>
                    <w:p w14:paraId="3BABE4F6" w14:textId="2C002DC3" w:rsidR="00443ACC" w:rsidRDefault="00443ACC">
                      <w:pPr>
                        <w:rPr>
                          <w:b/>
                        </w:rPr>
                      </w:pPr>
                      <w:r w:rsidRPr="00443ACC">
                        <w:rPr>
                          <w:b/>
                        </w:rPr>
                        <w:t>Referring an adult:</w:t>
                      </w:r>
                    </w:p>
                    <w:p w14:paraId="1DE84E9C" w14:textId="77777777" w:rsidR="00123AAF" w:rsidRDefault="00123AAF">
                      <w:pPr>
                        <w:rPr>
                          <w:b/>
                        </w:rPr>
                      </w:pPr>
                    </w:p>
                    <w:p w14:paraId="60B36576" w14:textId="598A5065" w:rsidR="00123AAF" w:rsidRPr="00123AAF" w:rsidRDefault="00123AAF">
                      <w:r w:rsidRPr="00123AAF">
                        <w:t>Follow the procedure in the following link;</w:t>
                      </w:r>
                    </w:p>
                    <w:p w14:paraId="40491EAA" w14:textId="502A25BD" w:rsidR="009C213C" w:rsidRDefault="009C213C">
                      <w:pPr>
                        <w:rPr>
                          <w:b/>
                        </w:rPr>
                      </w:pPr>
                    </w:p>
                    <w:p w14:paraId="7BF6B686" w14:textId="22F27367" w:rsidR="009C213C" w:rsidRPr="00123AAF" w:rsidRDefault="00E95BED" w:rsidP="00123AAF">
                      <w:hyperlink r:id="rId14" w:history="1">
                        <w:r w:rsidR="00123AAF" w:rsidRPr="00123AAF">
                          <w:rPr>
                            <w:rStyle w:val="Hyperlink"/>
                          </w:rPr>
                          <w:t>https://devoncc.sharepoint.com/:w:/r/sites/PublicDocs/AdultSocialCare/_layouts/15/Doc.aspx?sourcedoc=%7Bb476e0bb-2101-4b4c-b589-fcf47a324bbc%7D&amp;action=default</w:t>
                        </w:r>
                      </w:hyperlink>
                      <w:r w:rsidR="00123AAF" w:rsidRPr="00123AAF">
                        <w:t xml:space="preserve"> </w:t>
                      </w:r>
                    </w:p>
                  </w:txbxContent>
                </v:textbox>
              </v:shape>
            </w:pict>
          </mc:Fallback>
        </mc:AlternateContent>
      </w:r>
    </w:p>
    <w:p w14:paraId="4E696E85" w14:textId="63E16CE5" w:rsidR="0059395A" w:rsidRDefault="0059395A" w:rsidP="003B4E44">
      <w:pPr>
        <w:rPr>
          <w:rFonts w:eastAsia="Times New Roman" w:cs="Arial"/>
          <w:lang w:eastAsia="en-GB"/>
        </w:rPr>
      </w:pPr>
    </w:p>
    <w:p w14:paraId="4FC6825A" w14:textId="3DDB886C" w:rsidR="0059395A" w:rsidRDefault="0059395A" w:rsidP="003B4E44">
      <w:pPr>
        <w:rPr>
          <w:rFonts w:eastAsia="Times New Roman" w:cs="Arial"/>
          <w:lang w:eastAsia="en-GB"/>
        </w:rPr>
      </w:pPr>
    </w:p>
    <w:p w14:paraId="0CD95799" w14:textId="4A240DD8" w:rsidR="0059395A" w:rsidRDefault="0059395A" w:rsidP="003B4E44">
      <w:pPr>
        <w:rPr>
          <w:rFonts w:eastAsia="Times New Roman" w:cs="Arial"/>
          <w:lang w:eastAsia="en-GB"/>
        </w:rPr>
      </w:pPr>
    </w:p>
    <w:p w14:paraId="36B85242" w14:textId="4C1181DB" w:rsidR="0059395A" w:rsidRDefault="0059395A" w:rsidP="003B4E44">
      <w:pPr>
        <w:rPr>
          <w:rFonts w:eastAsia="Times New Roman" w:cs="Arial"/>
          <w:lang w:eastAsia="en-GB"/>
        </w:rPr>
      </w:pPr>
    </w:p>
    <w:p w14:paraId="0B8B70EE" w14:textId="35BC7920" w:rsidR="0059395A" w:rsidRDefault="0059395A" w:rsidP="003B4E44">
      <w:pPr>
        <w:rPr>
          <w:rFonts w:eastAsia="Times New Roman" w:cs="Arial"/>
          <w:lang w:eastAsia="en-GB"/>
        </w:rPr>
      </w:pPr>
    </w:p>
    <w:p w14:paraId="3B488708" w14:textId="6FAF7479" w:rsidR="0059395A" w:rsidRDefault="0059395A" w:rsidP="003B4E44">
      <w:pPr>
        <w:rPr>
          <w:rFonts w:eastAsia="Times New Roman" w:cs="Arial"/>
          <w:lang w:eastAsia="en-GB"/>
        </w:rPr>
      </w:pPr>
    </w:p>
    <w:p w14:paraId="575238EB" w14:textId="085E6CA9" w:rsidR="0059395A" w:rsidRDefault="0059395A" w:rsidP="003B4E44">
      <w:pPr>
        <w:rPr>
          <w:rFonts w:eastAsia="Times New Roman" w:cs="Arial"/>
          <w:lang w:eastAsia="en-GB"/>
        </w:rPr>
      </w:pPr>
    </w:p>
    <w:p w14:paraId="297B4857" w14:textId="79930D3D" w:rsidR="0059395A" w:rsidRDefault="0059395A" w:rsidP="003B4E44">
      <w:pPr>
        <w:rPr>
          <w:rFonts w:eastAsia="Times New Roman" w:cs="Arial"/>
          <w:lang w:eastAsia="en-GB"/>
        </w:rPr>
      </w:pPr>
    </w:p>
    <w:p w14:paraId="196FE2FC" w14:textId="7463A0E8" w:rsidR="0059395A" w:rsidRDefault="0059395A" w:rsidP="003B4E44">
      <w:pPr>
        <w:rPr>
          <w:rFonts w:eastAsia="Times New Roman" w:cs="Arial"/>
          <w:lang w:eastAsia="en-GB"/>
        </w:rPr>
      </w:pPr>
    </w:p>
    <w:p w14:paraId="2D20C970" w14:textId="5DDC898E" w:rsidR="0059395A" w:rsidRDefault="0059395A" w:rsidP="003B4E44">
      <w:pPr>
        <w:rPr>
          <w:rFonts w:eastAsia="Times New Roman" w:cs="Arial"/>
          <w:lang w:eastAsia="en-GB"/>
        </w:rPr>
      </w:pPr>
    </w:p>
    <w:p w14:paraId="7095EB71" w14:textId="42764C9B" w:rsidR="0059395A" w:rsidRDefault="0059395A" w:rsidP="003B4E44">
      <w:pPr>
        <w:rPr>
          <w:rFonts w:eastAsia="Times New Roman" w:cs="Arial"/>
          <w:lang w:eastAsia="en-GB"/>
        </w:rPr>
      </w:pPr>
    </w:p>
    <w:p w14:paraId="4F65A834" w14:textId="09F2C130" w:rsidR="0059395A" w:rsidRDefault="0059395A" w:rsidP="003B4E44">
      <w:pPr>
        <w:rPr>
          <w:rFonts w:eastAsia="Times New Roman" w:cs="Arial"/>
          <w:lang w:eastAsia="en-GB"/>
        </w:rPr>
      </w:pPr>
    </w:p>
    <w:p w14:paraId="40EA104D" w14:textId="6E8026D9" w:rsidR="0059395A" w:rsidRDefault="0059395A" w:rsidP="003B4E44">
      <w:pPr>
        <w:rPr>
          <w:rFonts w:eastAsia="Times New Roman" w:cs="Arial"/>
          <w:lang w:eastAsia="en-GB"/>
        </w:rPr>
      </w:pPr>
    </w:p>
    <w:p w14:paraId="71574ABD" w14:textId="77777777" w:rsidR="00CB0C51" w:rsidRPr="00CB0C51" w:rsidRDefault="00CB0C51" w:rsidP="00CB0C51">
      <w:pPr>
        <w:pStyle w:val="Heading1"/>
      </w:pPr>
      <w:r w:rsidRPr="00CB0C51">
        <w:t>Early Help</w:t>
      </w:r>
    </w:p>
    <w:p w14:paraId="3CDB17B8" w14:textId="77777777" w:rsidR="00CB0C51" w:rsidRPr="00CB0C51" w:rsidRDefault="00CB0C51" w:rsidP="00CB0C51">
      <w:pPr>
        <w:pStyle w:val="NormalWeb"/>
        <w:spacing w:before="0" w:beforeAutospacing="0" w:after="0" w:afterAutospacing="0" w:line="360" w:lineRule="atLeast"/>
        <w:textAlignment w:val="baseline"/>
        <w:rPr>
          <w:rFonts w:ascii="Arial" w:hAnsi="Arial" w:cs="Arial"/>
        </w:rPr>
      </w:pPr>
      <w:r w:rsidRPr="00CB0C51">
        <w:rPr>
          <w:rFonts w:ascii="Arial" w:hAnsi="Arial" w:cs="Arial"/>
        </w:rPr>
        <w:t>When a child/young person/family needs something extra, Early Help is the initial response offered by all services in contact with children, young people and families. This builds an understanding to address extra needs and prevent situations from getting more difficult for children and young people.  The aim of Early Help is to build on people’s capacity and resources to manage their own dilemmas, resolve their own difficulties and prevent further problems in the future. </w:t>
      </w:r>
      <w:r w:rsidRPr="00CB0C51">
        <w:rPr>
          <w:rStyle w:val="Strong"/>
          <w:rFonts w:ascii="Arial" w:hAnsi="Arial" w:cs="Arial"/>
          <w:bdr w:val="none" w:sz="0" w:space="0" w:color="auto" w:frame="1"/>
        </w:rPr>
        <w:t>Early Help is not a designated team it is the way that EVERYONE works together to support the needs of families.</w:t>
      </w:r>
    </w:p>
    <w:p w14:paraId="455F3A9C" w14:textId="398B53C4" w:rsidR="0059395A" w:rsidRPr="00CB0C51" w:rsidRDefault="0059395A" w:rsidP="003B4E44">
      <w:pPr>
        <w:rPr>
          <w:rFonts w:eastAsia="Times New Roman" w:cs="Arial"/>
          <w:lang w:eastAsia="en-GB"/>
        </w:rPr>
      </w:pPr>
    </w:p>
    <w:p w14:paraId="311966DD" w14:textId="0761804A" w:rsidR="00CB0C51" w:rsidRPr="00CB0C51" w:rsidRDefault="00CB0C51" w:rsidP="003B4E44">
      <w:pPr>
        <w:rPr>
          <w:rFonts w:eastAsia="Times New Roman" w:cs="Arial"/>
          <w:lang w:eastAsia="en-GB"/>
        </w:rPr>
      </w:pPr>
      <w:r w:rsidRPr="00CB0C51">
        <w:rPr>
          <w:rFonts w:eastAsia="Times New Roman" w:cs="Arial"/>
          <w:lang w:eastAsia="en-GB"/>
        </w:rPr>
        <w:t xml:space="preserve">See </w:t>
      </w:r>
      <w:hyperlink r:id="rId15" w:history="1">
        <w:r w:rsidRPr="00CB0C51">
          <w:rPr>
            <w:rStyle w:val="Hyperlink"/>
            <w:rFonts w:eastAsia="Times New Roman" w:cs="Arial"/>
            <w:lang w:eastAsia="en-GB"/>
          </w:rPr>
          <w:t>https://www.devonchildrenandfamiliespartnership.org.uk/early-help/</w:t>
        </w:r>
      </w:hyperlink>
    </w:p>
    <w:p w14:paraId="44A6EF38" w14:textId="77777777" w:rsidR="00CB0C51" w:rsidRPr="00CB0C51" w:rsidRDefault="00CB0C51" w:rsidP="003B4E44">
      <w:pPr>
        <w:rPr>
          <w:rFonts w:eastAsia="Times New Roman" w:cs="Arial"/>
          <w:lang w:eastAsia="en-GB"/>
        </w:rPr>
      </w:pPr>
    </w:p>
    <w:p w14:paraId="5C99B1D4" w14:textId="77777777" w:rsidR="00C92318" w:rsidRDefault="00C92318" w:rsidP="003B4E44">
      <w:pPr>
        <w:rPr>
          <w:rFonts w:eastAsia="Times New Roman" w:cs="Arial"/>
          <w:lang w:eastAsia="en-GB"/>
        </w:rPr>
      </w:pPr>
    </w:p>
    <w:p w14:paraId="4D96C627" w14:textId="77777777" w:rsidR="00C92318" w:rsidRPr="00C92318" w:rsidRDefault="00C92318" w:rsidP="00C92318">
      <w:pPr>
        <w:pStyle w:val="Heading2"/>
      </w:pPr>
      <w:r w:rsidRPr="00C92318">
        <w:t>Allegations made against OBH staff:</w:t>
      </w:r>
    </w:p>
    <w:p w14:paraId="2C3CAFAB" w14:textId="77777777" w:rsidR="00C92318" w:rsidRPr="00C92318" w:rsidRDefault="00C92318" w:rsidP="00C92318">
      <w:pPr>
        <w:rPr>
          <w:rFonts w:eastAsia="Times New Roman" w:cs="Arial"/>
          <w:lang w:eastAsia="en-GB"/>
        </w:rPr>
      </w:pPr>
    </w:p>
    <w:p w14:paraId="2F2C035F" w14:textId="59A1CCD7" w:rsidR="00C92318" w:rsidRPr="00C92318" w:rsidRDefault="00C92318" w:rsidP="00C92318">
      <w:pPr>
        <w:rPr>
          <w:rFonts w:eastAsia="Times New Roman" w:cs="Arial"/>
          <w:lang w:eastAsia="en-GB"/>
        </w:rPr>
      </w:pPr>
      <w:r w:rsidRPr="00C92318">
        <w:rPr>
          <w:rFonts w:eastAsia="Times New Roman" w:cs="Arial"/>
          <w:lang w:eastAsia="en-GB"/>
        </w:rPr>
        <w:t>Concern may also be raised if the staff member is behaving in a way which demonstrates unsuitability for working with children, young people or adults at risk, in their present position, or in any capacity. The allegation or issue may arise either in the employee’s/</w:t>
      </w:r>
      <w:r w:rsidR="00AC1D40" w:rsidRPr="00C92318">
        <w:rPr>
          <w:rFonts w:eastAsia="Times New Roman" w:cs="Arial"/>
          <w:lang w:eastAsia="en-GB"/>
        </w:rPr>
        <w:t>professional’s</w:t>
      </w:r>
      <w:r w:rsidRPr="00C92318">
        <w:rPr>
          <w:rFonts w:eastAsia="Times New Roman" w:cs="Arial"/>
          <w:lang w:eastAsia="en-GB"/>
        </w:rPr>
        <w:t xml:space="preserve"> work or private life. Examples include:</w:t>
      </w:r>
    </w:p>
    <w:p w14:paraId="468A1B98" w14:textId="77777777" w:rsidR="00C92318" w:rsidRPr="00C92318" w:rsidRDefault="00C92318" w:rsidP="00C92318">
      <w:pPr>
        <w:rPr>
          <w:rFonts w:eastAsia="Times New Roman" w:cs="Arial"/>
          <w:lang w:eastAsia="en-GB"/>
        </w:rPr>
      </w:pPr>
    </w:p>
    <w:p w14:paraId="3B516605" w14:textId="77777777" w:rsidR="00C92318" w:rsidRPr="00C92318" w:rsidRDefault="00C92318" w:rsidP="00C92318">
      <w:pPr>
        <w:rPr>
          <w:rFonts w:eastAsia="Times New Roman" w:cs="Arial"/>
          <w:lang w:eastAsia="en-GB"/>
        </w:rPr>
      </w:pPr>
      <w:r w:rsidRPr="00C92318">
        <w:rPr>
          <w:rFonts w:eastAsia="Times New Roman" w:cs="Arial"/>
          <w:lang w:eastAsia="en-GB"/>
        </w:rPr>
        <w:t>• Commitment of a criminal offence against or related to children, young people or adults at risk.</w:t>
      </w:r>
    </w:p>
    <w:p w14:paraId="3CC39274" w14:textId="77777777" w:rsidR="00C92318" w:rsidRPr="00C92318" w:rsidRDefault="00C92318" w:rsidP="00C92318">
      <w:pPr>
        <w:rPr>
          <w:rFonts w:eastAsia="Times New Roman" w:cs="Arial"/>
          <w:lang w:eastAsia="en-GB"/>
        </w:rPr>
      </w:pPr>
      <w:r w:rsidRPr="00C92318">
        <w:rPr>
          <w:rFonts w:eastAsia="Times New Roman" w:cs="Arial"/>
          <w:lang w:eastAsia="en-GB"/>
        </w:rPr>
        <w:t>• Failing to work collaboratively with social care agencies when issues about care of children, young people or adults at risk for whom they have caring responsibilities are being investigated.</w:t>
      </w:r>
    </w:p>
    <w:p w14:paraId="35D62E4E" w14:textId="77777777" w:rsidR="00C92318" w:rsidRPr="00C92318" w:rsidRDefault="00C92318" w:rsidP="00C92318">
      <w:pPr>
        <w:rPr>
          <w:rFonts w:eastAsia="Times New Roman" w:cs="Arial"/>
          <w:lang w:eastAsia="en-GB"/>
        </w:rPr>
      </w:pPr>
      <w:r w:rsidRPr="00C92318">
        <w:rPr>
          <w:rFonts w:eastAsia="Times New Roman" w:cs="Arial"/>
          <w:lang w:eastAsia="en-GB"/>
        </w:rPr>
        <w:t>• Behaving towards children, young people or adults at risk, in a manner that indicates they are unsuitable to work with children, young people or adults at risk of harm or abuse.</w:t>
      </w:r>
    </w:p>
    <w:p w14:paraId="74BB28B8" w14:textId="77777777" w:rsidR="00C92318" w:rsidRPr="00C92318" w:rsidRDefault="00C92318" w:rsidP="00C92318">
      <w:pPr>
        <w:rPr>
          <w:rFonts w:eastAsia="Times New Roman" w:cs="Arial"/>
          <w:lang w:eastAsia="en-GB"/>
        </w:rPr>
      </w:pPr>
      <w:r w:rsidRPr="00C92318">
        <w:rPr>
          <w:rFonts w:eastAsia="Times New Roman" w:cs="Arial"/>
          <w:lang w:eastAsia="en-GB"/>
        </w:rPr>
        <w:t>• Where an allegation or concern arises about a member of staff, arising from their private life such as perpetration of domestic violence or where inadequate steps have been taken to protect vulnerable individuals from the impact of violence or abuse.</w:t>
      </w:r>
    </w:p>
    <w:p w14:paraId="4B161880" w14:textId="77777777" w:rsidR="00C92318" w:rsidRPr="00C92318" w:rsidRDefault="00C92318" w:rsidP="00C92318">
      <w:pPr>
        <w:rPr>
          <w:rFonts w:eastAsia="Times New Roman" w:cs="Arial"/>
          <w:lang w:eastAsia="en-GB"/>
        </w:rPr>
      </w:pPr>
      <w:r w:rsidRPr="00C92318">
        <w:rPr>
          <w:rFonts w:eastAsia="Times New Roman" w:cs="Arial"/>
          <w:lang w:eastAsia="en-GB"/>
        </w:rPr>
        <w:t>• Where an allegation of abuse is made against someone closely associated with a member of staff such as a partner, member of the family or other household member.</w:t>
      </w:r>
    </w:p>
    <w:p w14:paraId="29B6B181" w14:textId="77777777" w:rsidR="00C92318" w:rsidRPr="00C92318" w:rsidRDefault="00C92318" w:rsidP="00C92318">
      <w:pPr>
        <w:rPr>
          <w:rFonts w:eastAsia="Times New Roman" w:cs="Arial"/>
          <w:lang w:eastAsia="en-GB"/>
        </w:rPr>
      </w:pPr>
    </w:p>
    <w:p w14:paraId="60C474E2" w14:textId="77777777" w:rsidR="00C92318" w:rsidRPr="00C92318" w:rsidRDefault="00C92318" w:rsidP="00C92318">
      <w:pPr>
        <w:rPr>
          <w:rFonts w:eastAsia="Times New Roman" w:cs="Arial"/>
          <w:lang w:eastAsia="en-GB"/>
        </w:rPr>
      </w:pPr>
      <w:r w:rsidRPr="00C92318">
        <w:rPr>
          <w:rFonts w:eastAsia="Times New Roman" w:cs="Arial"/>
          <w:lang w:eastAsia="en-GB"/>
        </w:rPr>
        <w:t>The scope of allegations covers allegations made against staff in the course of discharging their OBH roles and responsibilities and outside of this, including their private life and family home or working as a volunteer elsewhere.</w:t>
      </w:r>
    </w:p>
    <w:p w14:paraId="6BC4E5D4" w14:textId="77777777" w:rsidR="00C92318" w:rsidRPr="00C92318" w:rsidRDefault="00C92318" w:rsidP="00C92318">
      <w:pPr>
        <w:rPr>
          <w:rFonts w:eastAsia="Times New Roman" w:cs="Arial"/>
          <w:lang w:eastAsia="en-GB"/>
        </w:rPr>
      </w:pPr>
    </w:p>
    <w:p w14:paraId="7BB1ED26" w14:textId="77777777" w:rsidR="00C92318" w:rsidRPr="00C92318" w:rsidRDefault="00C92318" w:rsidP="00C92318">
      <w:pPr>
        <w:pStyle w:val="Heading2"/>
      </w:pPr>
      <w:r w:rsidRPr="00C92318">
        <w:lastRenderedPageBreak/>
        <w:t>Managing Allegations about OBH staff – immediate actions</w:t>
      </w:r>
    </w:p>
    <w:p w14:paraId="73E3C3D0" w14:textId="77777777" w:rsidR="00C92318" w:rsidRPr="00C92318" w:rsidRDefault="00C92318" w:rsidP="00C92318">
      <w:pPr>
        <w:rPr>
          <w:rFonts w:eastAsia="Times New Roman" w:cs="Arial"/>
          <w:lang w:eastAsia="en-GB"/>
        </w:rPr>
      </w:pPr>
    </w:p>
    <w:p w14:paraId="03DBE9E5" w14:textId="77777777" w:rsidR="00C92318" w:rsidRPr="00C92318" w:rsidRDefault="00C92318" w:rsidP="00C92318">
      <w:pPr>
        <w:rPr>
          <w:rFonts w:eastAsia="Times New Roman" w:cs="Arial"/>
          <w:lang w:eastAsia="en-GB"/>
        </w:rPr>
      </w:pPr>
      <w:r w:rsidRPr="00C92318">
        <w:rPr>
          <w:rFonts w:eastAsia="Times New Roman" w:cs="Arial"/>
          <w:lang w:eastAsia="en-GB"/>
        </w:rPr>
        <w:t>There are three strands in consideration of an allegation:</w:t>
      </w:r>
    </w:p>
    <w:p w14:paraId="26A895E3" w14:textId="77777777" w:rsidR="00C92318" w:rsidRPr="00C92318" w:rsidRDefault="00C92318" w:rsidP="00C92318">
      <w:pPr>
        <w:rPr>
          <w:rFonts w:eastAsia="Times New Roman" w:cs="Arial"/>
          <w:lang w:eastAsia="en-GB"/>
        </w:rPr>
      </w:pPr>
    </w:p>
    <w:p w14:paraId="2C8AF8F0" w14:textId="77777777" w:rsidR="00C92318" w:rsidRPr="00C92318" w:rsidRDefault="00C92318" w:rsidP="00C92318">
      <w:pPr>
        <w:rPr>
          <w:rFonts w:eastAsia="Times New Roman" w:cs="Arial"/>
          <w:lang w:eastAsia="en-GB"/>
        </w:rPr>
      </w:pPr>
      <w:r w:rsidRPr="00C92318">
        <w:rPr>
          <w:rFonts w:eastAsia="Times New Roman" w:cs="Arial"/>
          <w:lang w:eastAsia="en-GB"/>
        </w:rPr>
        <w:t>• Enquiries and assessment by children/adult Social Care, about whether a child/young person/ adult at risk of harm or abuse, is in need of protection or in need of services.</w:t>
      </w:r>
    </w:p>
    <w:p w14:paraId="6A7CD000" w14:textId="77777777" w:rsidR="00C92318" w:rsidRPr="00C92318" w:rsidRDefault="00C92318" w:rsidP="00C92318">
      <w:pPr>
        <w:rPr>
          <w:rFonts w:eastAsia="Times New Roman" w:cs="Arial"/>
          <w:lang w:eastAsia="en-GB"/>
        </w:rPr>
      </w:pPr>
      <w:r w:rsidRPr="00C92318">
        <w:rPr>
          <w:rFonts w:eastAsia="Times New Roman" w:cs="Arial"/>
          <w:lang w:eastAsia="en-GB"/>
        </w:rPr>
        <w:t>• A police investigation of a possible criminal offence.</w:t>
      </w:r>
    </w:p>
    <w:p w14:paraId="51446E69" w14:textId="77777777" w:rsidR="00C92318" w:rsidRPr="00C92318" w:rsidRDefault="00C92318" w:rsidP="00C92318">
      <w:pPr>
        <w:rPr>
          <w:rFonts w:eastAsia="Times New Roman" w:cs="Arial"/>
          <w:lang w:eastAsia="en-GB"/>
        </w:rPr>
      </w:pPr>
      <w:r w:rsidRPr="00C92318">
        <w:rPr>
          <w:rFonts w:eastAsia="Times New Roman" w:cs="Arial"/>
          <w:lang w:eastAsia="en-GB"/>
        </w:rPr>
        <w:t>• Consideration of disciplinary action (including suspension) by OBH executive.</w:t>
      </w:r>
    </w:p>
    <w:p w14:paraId="494C86E3" w14:textId="77777777" w:rsidR="00C92318" w:rsidRPr="00C92318" w:rsidRDefault="00C92318" w:rsidP="00C92318">
      <w:pPr>
        <w:rPr>
          <w:rFonts w:eastAsia="Times New Roman" w:cs="Arial"/>
          <w:lang w:eastAsia="en-GB"/>
        </w:rPr>
      </w:pPr>
    </w:p>
    <w:p w14:paraId="5B32942F" w14:textId="17DF9D04" w:rsidR="00C92318" w:rsidRDefault="00C92318" w:rsidP="00C92318">
      <w:pPr>
        <w:rPr>
          <w:rFonts w:eastAsia="Times New Roman" w:cs="Arial"/>
          <w:lang w:eastAsia="en-GB"/>
        </w:rPr>
      </w:pPr>
      <w:r w:rsidRPr="00C92318">
        <w:rPr>
          <w:rFonts w:eastAsia="Times New Roman" w:cs="Arial"/>
          <w:lang w:eastAsia="en-GB"/>
        </w:rPr>
        <w:t>The safety of the child, young person or an adult at risk is of paramount importance. Immediate action may be required to safeguard any other children, young people or adults at risk. Any concern that children, young people or adults may be at risk of harm or abuse, must immediately be reported.</w:t>
      </w:r>
    </w:p>
    <w:p w14:paraId="47803989" w14:textId="77777777" w:rsidR="00C92318" w:rsidRDefault="00C92318" w:rsidP="003B4E44">
      <w:pPr>
        <w:rPr>
          <w:rFonts w:eastAsia="Times New Roman" w:cs="Arial"/>
          <w:lang w:eastAsia="en-GB"/>
        </w:rPr>
      </w:pPr>
    </w:p>
    <w:p w14:paraId="40636539" w14:textId="77777777" w:rsidR="00C92318" w:rsidRDefault="00C92318" w:rsidP="003B4E44">
      <w:pPr>
        <w:rPr>
          <w:rFonts w:eastAsia="Times New Roman" w:cs="Arial"/>
          <w:lang w:eastAsia="en-GB"/>
        </w:rPr>
      </w:pPr>
    </w:p>
    <w:p w14:paraId="09BCEEE2" w14:textId="77777777" w:rsidR="00C92318" w:rsidRPr="00C92318" w:rsidRDefault="00C92318" w:rsidP="00C92318">
      <w:pPr>
        <w:rPr>
          <w:lang w:eastAsia="en-GB"/>
        </w:rPr>
      </w:pPr>
      <w:r w:rsidRPr="00C92318">
        <w:rPr>
          <w:lang w:eastAsia="en-GB"/>
        </w:rPr>
        <w:t xml:space="preserve">All staff must be familiar with referral procedures to protect an adult/child at risk (see section ‘How to respond to a safeguarding concern’) and the process to follow regarding each allegation below. </w:t>
      </w:r>
    </w:p>
    <w:p w14:paraId="3024FC44" w14:textId="77777777" w:rsidR="00C92318" w:rsidRPr="00C92318" w:rsidRDefault="00C92318" w:rsidP="00C92318">
      <w:pPr>
        <w:rPr>
          <w:lang w:eastAsia="en-GB"/>
        </w:rPr>
      </w:pPr>
    </w:p>
    <w:p w14:paraId="15EE7DF8" w14:textId="32B839A1" w:rsidR="00C92318" w:rsidRPr="00C92318" w:rsidRDefault="00C92318" w:rsidP="00C92318">
      <w:pPr>
        <w:rPr>
          <w:lang w:eastAsia="en-GB"/>
        </w:rPr>
      </w:pPr>
      <w:r w:rsidRPr="00C92318">
        <w:rPr>
          <w:lang w:eastAsia="en-GB"/>
        </w:rPr>
        <w:t xml:space="preserve">Devon Children and Families Partnership /LSAB  processes can be found at following links: </w:t>
      </w:r>
    </w:p>
    <w:p w14:paraId="79634E95" w14:textId="77F0CFD7" w:rsidR="00C92318" w:rsidRPr="00C92318" w:rsidRDefault="00C92318" w:rsidP="00C92318">
      <w:pPr>
        <w:rPr>
          <w:lang w:eastAsia="en-GB"/>
        </w:rPr>
      </w:pPr>
    </w:p>
    <w:p w14:paraId="71CAB2DF" w14:textId="77777777" w:rsidR="00C92318" w:rsidRPr="00C92318" w:rsidRDefault="00C92318" w:rsidP="00C92318">
      <w:pPr>
        <w:rPr>
          <w:b/>
          <w:lang w:eastAsia="en-GB"/>
        </w:rPr>
      </w:pPr>
      <w:r w:rsidRPr="00C92318">
        <w:rPr>
          <w:b/>
          <w:lang w:eastAsia="en-GB"/>
        </w:rPr>
        <w:t>Children</w:t>
      </w:r>
    </w:p>
    <w:p w14:paraId="083D01E3" w14:textId="0412D6A8" w:rsidR="00C92318" w:rsidRPr="00C92318" w:rsidRDefault="00C92318" w:rsidP="00C92318">
      <w:pPr>
        <w:rPr>
          <w:rFonts w:ascii="Calibri" w:hAnsi="Calibri" w:cs="Calibri"/>
          <w:sz w:val="22"/>
          <w:szCs w:val="22"/>
          <w:lang w:eastAsia="en-GB"/>
        </w:rPr>
      </w:pPr>
    </w:p>
    <w:p w14:paraId="277E1218" w14:textId="32AED376" w:rsidR="00C92318" w:rsidRPr="00C92318" w:rsidRDefault="00142478" w:rsidP="00C92318">
      <w:pPr>
        <w:rPr>
          <w:rFonts w:ascii="Calibri" w:hAnsi="Calibri" w:cs="Calibri"/>
          <w:sz w:val="22"/>
          <w:szCs w:val="22"/>
          <w:lang w:eastAsia="en-GB"/>
        </w:rPr>
      </w:pPr>
      <w:hyperlink r:id="rId16" w:history="1">
        <w:r w:rsidR="00C92318" w:rsidRPr="00C92318">
          <w:rPr>
            <w:rFonts w:ascii="Calibri" w:hAnsi="Calibri" w:cs="Calibri"/>
            <w:color w:val="0563C1" w:themeColor="hyperlink"/>
            <w:sz w:val="22"/>
            <w:szCs w:val="22"/>
            <w:u w:val="single"/>
            <w:lang w:eastAsia="en-GB"/>
          </w:rPr>
          <w:t>https://www.proceduresonline.com/swcpp/devon/p_alleg_against_staff.html</w:t>
        </w:r>
      </w:hyperlink>
      <w:r w:rsidR="00C92318" w:rsidRPr="00C92318">
        <w:rPr>
          <w:rFonts w:ascii="Calibri" w:hAnsi="Calibri" w:cs="Calibri"/>
          <w:sz w:val="22"/>
          <w:szCs w:val="22"/>
          <w:lang w:eastAsia="en-GB"/>
        </w:rPr>
        <w:t xml:space="preserve"> </w:t>
      </w:r>
    </w:p>
    <w:p w14:paraId="2A88F823" w14:textId="3A4D191A" w:rsidR="00C92318" w:rsidRPr="00C92318" w:rsidRDefault="00C92318" w:rsidP="00C92318">
      <w:pPr>
        <w:rPr>
          <w:rFonts w:ascii="Calibri" w:hAnsi="Calibri" w:cs="Calibri"/>
          <w:sz w:val="22"/>
          <w:szCs w:val="22"/>
          <w:lang w:eastAsia="en-GB"/>
        </w:rPr>
      </w:pPr>
    </w:p>
    <w:p w14:paraId="63A43340" w14:textId="1EAA2C9E" w:rsidR="00C92318" w:rsidRPr="00AC1D40" w:rsidRDefault="00C92318" w:rsidP="00C92318">
      <w:pPr>
        <w:rPr>
          <w:b/>
          <w:lang w:eastAsia="en-GB"/>
        </w:rPr>
      </w:pPr>
      <w:r w:rsidRPr="00AC1D40">
        <w:rPr>
          <w:b/>
          <w:lang w:eastAsia="en-GB"/>
        </w:rPr>
        <w:t>Adults</w:t>
      </w:r>
    </w:p>
    <w:p w14:paraId="2D4F049A" w14:textId="35CC1886" w:rsidR="00C92318" w:rsidRPr="00C92318" w:rsidRDefault="00C92318" w:rsidP="00C92318">
      <w:pPr>
        <w:rPr>
          <w:lang w:eastAsia="en-GB"/>
        </w:rPr>
      </w:pPr>
    </w:p>
    <w:p w14:paraId="4B70666E" w14:textId="4F79BADB" w:rsidR="00C92318" w:rsidRPr="00C92318" w:rsidRDefault="00C92318" w:rsidP="00C92318">
      <w:pPr>
        <w:rPr>
          <w:lang w:eastAsia="en-GB"/>
        </w:rPr>
      </w:pPr>
      <w:r w:rsidRPr="00C92318">
        <w:rPr>
          <w:lang w:eastAsia="en-GB"/>
        </w:rPr>
        <w:t xml:space="preserve">For allegations made by or on behalf of an adult at risk; a safeguarding alert should be made to the local authority safeguarding adult team </w:t>
      </w:r>
    </w:p>
    <w:p w14:paraId="321665AD" w14:textId="1421B460" w:rsidR="00C92318" w:rsidRPr="00C92318" w:rsidRDefault="00C92318" w:rsidP="00C92318">
      <w:pPr>
        <w:rPr>
          <w:rFonts w:ascii="Calibri" w:hAnsi="Calibri" w:cs="Calibri"/>
          <w:sz w:val="22"/>
          <w:szCs w:val="22"/>
          <w:lang w:eastAsia="en-GB"/>
        </w:rPr>
      </w:pPr>
    </w:p>
    <w:p w14:paraId="20475DEA" w14:textId="77777777" w:rsidR="00C92318" w:rsidRPr="00C92318" w:rsidRDefault="00142478" w:rsidP="00C92318">
      <w:pPr>
        <w:rPr>
          <w:rFonts w:ascii="Calibri" w:hAnsi="Calibri" w:cs="Calibri"/>
          <w:sz w:val="22"/>
          <w:szCs w:val="22"/>
          <w:lang w:eastAsia="en-GB"/>
        </w:rPr>
      </w:pPr>
      <w:hyperlink r:id="rId17" w:history="1">
        <w:r w:rsidR="00C92318" w:rsidRPr="00C92318">
          <w:rPr>
            <w:rFonts w:eastAsia="Times New Roman" w:cs="Arial"/>
            <w:color w:val="0563C1" w:themeColor="hyperlink"/>
            <w:u w:val="single"/>
            <w:lang w:eastAsia="en-GB"/>
          </w:rPr>
          <w:t>Devon Safeguarding Adults Board Procedures and guidance</w:t>
        </w:r>
      </w:hyperlink>
    </w:p>
    <w:p w14:paraId="6CEA9918" w14:textId="5F583D54" w:rsidR="00C92318" w:rsidRPr="00C92318" w:rsidRDefault="00C92318" w:rsidP="00C92318">
      <w:pPr>
        <w:rPr>
          <w:rFonts w:ascii="Calibri" w:hAnsi="Calibri" w:cs="Calibri"/>
          <w:sz w:val="22"/>
          <w:szCs w:val="22"/>
          <w:lang w:eastAsia="en-GB"/>
        </w:rPr>
      </w:pPr>
    </w:p>
    <w:p w14:paraId="7F002BAB" w14:textId="4F98E687" w:rsidR="00C92318" w:rsidRPr="00C92318" w:rsidRDefault="00C92318" w:rsidP="00C92318">
      <w:pPr>
        <w:rPr>
          <w:lang w:eastAsia="en-GB"/>
        </w:rPr>
      </w:pPr>
      <w:r w:rsidRPr="00C92318">
        <w:rPr>
          <w:lang w:eastAsia="en-GB"/>
        </w:rPr>
        <w:t xml:space="preserve">The allegations manager for OBH must be included in any decisions made and actions taken. Any allegations made against a member of staff must be reported to the Local Authority Designated Officer (LADO) children and a safeguarding adult alert made if for an adult. </w:t>
      </w:r>
    </w:p>
    <w:p w14:paraId="67EA7E15" w14:textId="0FE778D1" w:rsidR="00C92318" w:rsidRDefault="00C92318" w:rsidP="003B4E44">
      <w:pPr>
        <w:rPr>
          <w:rFonts w:eastAsia="Times New Roman" w:cs="Arial"/>
          <w:lang w:eastAsia="en-GB"/>
        </w:rPr>
      </w:pPr>
    </w:p>
    <w:p w14:paraId="0C29ED62" w14:textId="35997DB8" w:rsidR="00C92318" w:rsidRDefault="00AC1D40" w:rsidP="003B4E44">
      <w:pPr>
        <w:rPr>
          <w:rFonts w:eastAsia="Times New Roman" w:cs="Arial"/>
          <w:lang w:eastAsia="en-GB"/>
        </w:rPr>
      </w:pPr>
      <w:r>
        <w:rPr>
          <w:rFonts w:eastAsia="Times New Roman" w:cs="Arial"/>
          <w:lang w:eastAsia="en-GB"/>
        </w:rPr>
        <w:t xml:space="preserve">See flowchart </w:t>
      </w:r>
      <w:r w:rsidR="00123AAF">
        <w:rPr>
          <w:rFonts w:eastAsia="Times New Roman" w:cs="Arial"/>
          <w:lang w:eastAsia="en-GB"/>
        </w:rPr>
        <w:t xml:space="preserve">on page </w:t>
      </w:r>
      <w:r>
        <w:rPr>
          <w:rFonts w:eastAsia="Times New Roman" w:cs="Arial"/>
          <w:lang w:eastAsia="en-GB"/>
        </w:rPr>
        <w:t>below.</w:t>
      </w:r>
    </w:p>
    <w:p w14:paraId="5ACC4397" w14:textId="1CE6539B" w:rsidR="00C92318" w:rsidRDefault="00C92318" w:rsidP="003B4E44">
      <w:pPr>
        <w:rPr>
          <w:rFonts w:eastAsia="Times New Roman" w:cs="Arial"/>
          <w:lang w:eastAsia="en-GB"/>
        </w:rPr>
      </w:pPr>
    </w:p>
    <w:p w14:paraId="4F9CAFBB" w14:textId="73DB353A" w:rsidR="00C92318" w:rsidRDefault="00C92318" w:rsidP="003B4E44">
      <w:pPr>
        <w:rPr>
          <w:rFonts w:eastAsia="Times New Roman" w:cs="Arial"/>
          <w:lang w:eastAsia="en-GB"/>
        </w:rPr>
      </w:pPr>
    </w:p>
    <w:p w14:paraId="4E04BD2F" w14:textId="12A70801" w:rsidR="00C92318" w:rsidRDefault="00C92318" w:rsidP="003B4E44">
      <w:pPr>
        <w:rPr>
          <w:rFonts w:eastAsia="Times New Roman" w:cs="Arial"/>
          <w:lang w:eastAsia="en-GB"/>
        </w:rPr>
      </w:pPr>
    </w:p>
    <w:p w14:paraId="2818EBFA" w14:textId="1975B450" w:rsidR="00C92318" w:rsidRDefault="00C92318" w:rsidP="003B4E44">
      <w:pPr>
        <w:rPr>
          <w:rFonts w:eastAsia="Times New Roman" w:cs="Arial"/>
          <w:lang w:eastAsia="en-GB"/>
        </w:rPr>
      </w:pPr>
    </w:p>
    <w:p w14:paraId="279F57A0" w14:textId="733F27ED" w:rsidR="00C92318" w:rsidRDefault="00C92318" w:rsidP="003B4E44">
      <w:pPr>
        <w:rPr>
          <w:rFonts w:eastAsia="Times New Roman" w:cs="Arial"/>
          <w:lang w:eastAsia="en-GB"/>
        </w:rPr>
      </w:pPr>
    </w:p>
    <w:p w14:paraId="12A0406E" w14:textId="2ADE6478" w:rsidR="00C92318" w:rsidRDefault="00C92318" w:rsidP="003B4E44">
      <w:pPr>
        <w:rPr>
          <w:rFonts w:eastAsia="Times New Roman" w:cs="Arial"/>
          <w:lang w:eastAsia="en-GB"/>
        </w:rPr>
      </w:pPr>
    </w:p>
    <w:p w14:paraId="78F1EB49" w14:textId="1A76DE2F" w:rsidR="00C92318" w:rsidRDefault="00C92318" w:rsidP="003B4E44">
      <w:pPr>
        <w:rPr>
          <w:rFonts w:eastAsia="Times New Roman" w:cs="Arial"/>
          <w:lang w:eastAsia="en-GB"/>
        </w:rPr>
      </w:pPr>
    </w:p>
    <w:p w14:paraId="6777EC1B" w14:textId="6470C14B" w:rsidR="00C92318" w:rsidRDefault="00C92318" w:rsidP="003B4E44">
      <w:pPr>
        <w:rPr>
          <w:rFonts w:eastAsia="Times New Roman" w:cs="Arial"/>
          <w:lang w:eastAsia="en-GB"/>
        </w:rPr>
      </w:pPr>
    </w:p>
    <w:p w14:paraId="4EAAD7F5" w14:textId="1E66A6C4" w:rsidR="00C92318" w:rsidRDefault="00C92318" w:rsidP="003B4E44">
      <w:pPr>
        <w:rPr>
          <w:rFonts w:eastAsia="Times New Roman" w:cs="Arial"/>
          <w:lang w:eastAsia="en-GB"/>
        </w:rPr>
      </w:pPr>
    </w:p>
    <w:p w14:paraId="24A8D7F0" w14:textId="1863D17A" w:rsidR="00C92318" w:rsidRDefault="00C92318" w:rsidP="003B4E44">
      <w:pPr>
        <w:rPr>
          <w:rFonts w:eastAsia="Times New Roman" w:cs="Arial"/>
          <w:lang w:eastAsia="en-GB"/>
        </w:rPr>
      </w:pPr>
    </w:p>
    <w:p w14:paraId="0F0B0909" w14:textId="6778F8C8" w:rsidR="00C92318" w:rsidRDefault="00C92318" w:rsidP="003B4E44">
      <w:pPr>
        <w:rPr>
          <w:rFonts w:eastAsia="Times New Roman" w:cs="Arial"/>
          <w:lang w:eastAsia="en-GB"/>
        </w:rPr>
      </w:pPr>
    </w:p>
    <w:p w14:paraId="30A2E656" w14:textId="24435806" w:rsidR="00C92318" w:rsidRDefault="00C92318" w:rsidP="003B4E44">
      <w:pPr>
        <w:rPr>
          <w:rFonts w:eastAsia="Times New Roman" w:cs="Arial"/>
          <w:lang w:eastAsia="en-GB"/>
        </w:rPr>
      </w:pPr>
    </w:p>
    <w:p w14:paraId="5262FF5A" w14:textId="4CF0B32C" w:rsidR="00C92318" w:rsidRDefault="00C92318" w:rsidP="003B4E44">
      <w:pPr>
        <w:rPr>
          <w:rFonts w:eastAsia="Times New Roman" w:cs="Arial"/>
          <w:lang w:eastAsia="en-GB"/>
        </w:rPr>
      </w:pPr>
    </w:p>
    <w:p w14:paraId="665F2CD1" w14:textId="4B221B14" w:rsidR="00C92318" w:rsidRDefault="00123AAF" w:rsidP="003B4E44">
      <w:pPr>
        <w:rPr>
          <w:rFonts w:eastAsia="Times New Roman" w:cs="Arial"/>
          <w:lang w:eastAsia="en-GB"/>
        </w:rPr>
      </w:pPr>
      <w:r w:rsidRPr="00AC1D40">
        <w:rPr>
          <w:rFonts w:eastAsia="Times New Roman" w:cs="Times New Roman"/>
          <w:noProof/>
          <w:szCs w:val="20"/>
        </w:rPr>
        <mc:AlternateContent>
          <mc:Choice Requires="wpg">
            <w:drawing>
              <wp:anchor distT="0" distB="0" distL="114300" distR="114300" simplePos="0" relativeHeight="251682816" behindDoc="0" locked="0" layoutInCell="1" allowOverlap="1" wp14:anchorId="1F6D9B91" wp14:editId="1CBC15A3">
                <wp:simplePos x="0" y="0"/>
                <wp:positionH relativeFrom="margin">
                  <wp:posOffset>-106045</wp:posOffset>
                </wp:positionH>
                <wp:positionV relativeFrom="paragraph">
                  <wp:posOffset>-580390</wp:posOffset>
                </wp:positionV>
                <wp:extent cx="6130637" cy="4994298"/>
                <wp:effectExtent l="0" t="0" r="22860" b="15875"/>
                <wp:wrapNone/>
                <wp:docPr id="56" name="Group 56"/>
                <wp:cNvGraphicFramePr/>
                <a:graphic xmlns:a="http://schemas.openxmlformats.org/drawingml/2006/main">
                  <a:graphicData uri="http://schemas.microsoft.com/office/word/2010/wordprocessingGroup">
                    <wpg:wgp>
                      <wpg:cNvGrpSpPr/>
                      <wpg:grpSpPr>
                        <a:xfrm>
                          <a:off x="0" y="0"/>
                          <a:ext cx="6130637" cy="4994298"/>
                          <a:chOff x="-29753" y="0"/>
                          <a:chExt cx="6582953" cy="5206527"/>
                        </a:xfrm>
                      </wpg:grpSpPr>
                      <wps:wsp>
                        <wps:cNvPr id="57" name="Text Box 57"/>
                        <wps:cNvSpPr txBox="1"/>
                        <wps:spPr>
                          <a:xfrm>
                            <a:off x="2161309" y="0"/>
                            <a:ext cx="1655618" cy="325582"/>
                          </a:xfrm>
                          <a:prstGeom prst="rect">
                            <a:avLst/>
                          </a:prstGeom>
                          <a:solidFill>
                            <a:sysClr val="window" lastClr="FFFFFF"/>
                          </a:solidFill>
                          <a:ln w="6350">
                            <a:solidFill>
                              <a:prstClr val="black"/>
                            </a:solidFill>
                          </a:ln>
                        </wps:spPr>
                        <wps:txbx>
                          <w:txbxContent>
                            <w:p w14:paraId="469EF054" w14:textId="77777777" w:rsidR="00AC1D40" w:rsidRPr="00FF7797" w:rsidRDefault="00AC1D40" w:rsidP="00AC1D40">
                              <w:pPr>
                                <w:rPr>
                                  <w:rFonts w:cs="Arial"/>
                                  <w:sz w:val="18"/>
                                  <w:szCs w:val="18"/>
                                </w:rPr>
                              </w:pPr>
                              <w:r w:rsidRPr="00FF7797">
                                <w:rPr>
                                  <w:rFonts w:cs="Arial"/>
                                  <w:sz w:val="18"/>
                                  <w:szCs w:val="18"/>
                                </w:rPr>
                                <w:t xml:space="preserve">Allegation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 name="Text Box 58"/>
                        <wps:cNvSpPr txBox="1"/>
                        <wps:spPr>
                          <a:xfrm>
                            <a:off x="0" y="720406"/>
                            <a:ext cx="6553200" cy="492125"/>
                          </a:xfrm>
                          <a:prstGeom prst="rect">
                            <a:avLst/>
                          </a:prstGeom>
                          <a:noFill/>
                          <a:ln w="6350">
                            <a:solidFill>
                              <a:prstClr val="black"/>
                            </a:solidFill>
                          </a:ln>
                        </wps:spPr>
                        <wps:txbx>
                          <w:txbxContent>
                            <w:p w14:paraId="160C1C8D" w14:textId="2DFF54B5" w:rsidR="00AC1D40" w:rsidRPr="00BC0595" w:rsidRDefault="00AC1D40" w:rsidP="00AC1D40">
                              <w:pPr>
                                <w:rPr>
                                  <w:sz w:val="18"/>
                                  <w:szCs w:val="18"/>
                                </w:rPr>
                              </w:pPr>
                              <w:r w:rsidRPr="00FF7797">
                                <w:rPr>
                                  <w:rFonts w:cs="Arial"/>
                                  <w:sz w:val="18"/>
                                  <w:szCs w:val="18"/>
                                </w:rPr>
                                <w:t xml:space="preserve">The allegation is initially discussed with the Line manager, </w:t>
                              </w:r>
                              <w:r w:rsidR="00393450">
                                <w:rPr>
                                  <w:rFonts w:cs="Arial"/>
                                  <w:sz w:val="18"/>
                                  <w:szCs w:val="18"/>
                                  <w:highlight w:val="yellow"/>
                                </w:rPr>
                                <w:t>Charlotte Hill</w:t>
                              </w:r>
                              <w:r w:rsidRPr="00FF7797">
                                <w:rPr>
                                  <w:rFonts w:cs="Arial"/>
                                  <w:sz w:val="18"/>
                                  <w:szCs w:val="18"/>
                                  <w:highlight w:val="yellow"/>
                                </w:rPr>
                                <w:t xml:space="preserve"> in OBH</w:t>
                              </w:r>
                              <w:r w:rsidRPr="00FF7797">
                                <w:rPr>
                                  <w:rFonts w:cs="Arial"/>
                                  <w:sz w:val="18"/>
                                  <w:szCs w:val="18"/>
                                </w:rPr>
                                <w:t>. The LADO/ Local Authority Safeguarding Adult team may also be involved at this stage if appropriate</w:t>
                              </w:r>
                              <w:r w:rsidRPr="00BC0595">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 name="Text Box 59"/>
                        <wps:cNvSpPr txBox="1"/>
                        <wps:spPr>
                          <a:xfrm>
                            <a:off x="40534" y="1956681"/>
                            <a:ext cx="1558713" cy="602617"/>
                          </a:xfrm>
                          <a:prstGeom prst="rect">
                            <a:avLst/>
                          </a:prstGeom>
                          <a:noFill/>
                          <a:ln w="6350">
                            <a:solidFill>
                              <a:prstClr val="black"/>
                            </a:solidFill>
                          </a:ln>
                        </wps:spPr>
                        <wps:txbx>
                          <w:txbxContent>
                            <w:p w14:paraId="1F850B4C" w14:textId="77777777" w:rsidR="00AC1D40" w:rsidRPr="00FF7797" w:rsidRDefault="00AC1D40" w:rsidP="00AC1D40">
                              <w:pPr>
                                <w:rPr>
                                  <w:rFonts w:cs="Arial"/>
                                  <w:sz w:val="18"/>
                                  <w:szCs w:val="18"/>
                                </w:rPr>
                              </w:pPr>
                              <w:r w:rsidRPr="00FF7797">
                                <w:rPr>
                                  <w:rFonts w:cs="Arial"/>
                                  <w:sz w:val="18"/>
                                  <w:szCs w:val="18"/>
                                </w:rPr>
                                <w:t xml:space="preserve">Child/young person / adult considered to be at risk of </w:t>
                              </w:r>
                              <w:r w:rsidRPr="00FF7797">
                                <w:rPr>
                                  <w:rFonts w:cs="Arial"/>
                                  <w:b/>
                                  <w:bCs/>
                                  <w:sz w:val="18"/>
                                  <w:szCs w:val="18"/>
                                </w:rPr>
                                <w:t>significant harm.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 name="Text Box 60"/>
                        <wps:cNvSpPr txBox="1"/>
                        <wps:spPr>
                          <a:xfrm>
                            <a:off x="1973063" y="1955093"/>
                            <a:ext cx="2008505" cy="650330"/>
                          </a:xfrm>
                          <a:prstGeom prst="rect">
                            <a:avLst/>
                          </a:prstGeom>
                          <a:noFill/>
                          <a:ln w="6350">
                            <a:solidFill>
                              <a:prstClr val="black"/>
                            </a:solidFill>
                          </a:ln>
                        </wps:spPr>
                        <wps:txbx>
                          <w:txbxContent>
                            <w:p w14:paraId="367E1CC2" w14:textId="77777777" w:rsidR="00AC1D40" w:rsidRPr="00FF7797" w:rsidRDefault="00AC1D40" w:rsidP="00AC1D40">
                              <w:pPr>
                                <w:rPr>
                                  <w:rFonts w:cs="Arial"/>
                                  <w:sz w:val="18"/>
                                  <w:szCs w:val="18"/>
                                </w:rPr>
                              </w:pPr>
                              <w:r w:rsidRPr="00FF7797">
                                <w:rPr>
                                  <w:rFonts w:cs="Arial"/>
                                  <w:sz w:val="18"/>
                                  <w:szCs w:val="18"/>
                                </w:rPr>
                                <w:t xml:space="preserve">Child/young person / adult considered </w:t>
                              </w:r>
                              <w:r w:rsidRPr="00FF7797">
                                <w:rPr>
                                  <w:rFonts w:cs="Arial"/>
                                  <w:b/>
                                  <w:bCs/>
                                  <w:sz w:val="18"/>
                                  <w:szCs w:val="18"/>
                                </w:rPr>
                                <w:t xml:space="preserve">NOT </w:t>
                              </w:r>
                              <w:r w:rsidRPr="00FF7797">
                                <w:rPr>
                                  <w:rFonts w:cs="Arial"/>
                                  <w:sz w:val="18"/>
                                  <w:szCs w:val="18"/>
                                </w:rPr>
                                <w:t xml:space="preserve">to be at risk of </w:t>
                              </w:r>
                              <w:r w:rsidRPr="00FF7797">
                                <w:rPr>
                                  <w:rFonts w:cs="Arial"/>
                                  <w:b/>
                                  <w:bCs/>
                                  <w:sz w:val="18"/>
                                  <w:szCs w:val="18"/>
                                </w:rPr>
                                <w:t xml:space="preserve">significant harm but further investigation required.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 name="Text Box 61"/>
                        <wps:cNvSpPr txBox="1"/>
                        <wps:spPr>
                          <a:xfrm>
                            <a:off x="4179568" y="1970114"/>
                            <a:ext cx="2321166" cy="774109"/>
                          </a:xfrm>
                          <a:prstGeom prst="rect">
                            <a:avLst/>
                          </a:prstGeom>
                          <a:noFill/>
                          <a:ln w="6350">
                            <a:solidFill>
                              <a:prstClr val="black"/>
                            </a:solidFill>
                          </a:ln>
                        </wps:spPr>
                        <wps:txbx>
                          <w:txbxContent>
                            <w:p w14:paraId="761ABA7D" w14:textId="77777777" w:rsidR="00AC1D40" w:rsidRPr="00A47C41" w:rsidRDefault="00AC1D40" w:rsidP="00AC1D40">
                              <w:pPr>
                                <w:pStyle w:val="Default"/>
                                <w:rPr>
                                  <w:sz w:val="18"/>
                                  <w:szCs w:val="18"/>
                                </w:rPr>
                              </w:pPr>
                              <w:r>
                                <w:rPr>
                                  <w:sz w:val="18"/>
                                  <w:szCs w:val="18"/>
                                </w:rPr>
                                <w:t xml:space="preserve">If no case exists dismiss allegation. Consider staff member support and reintegration into work. Occupational Health support if needed. </w:t>
                              </w:r>
                              <w:r w:rsidRPr="00AD6649">
                                <w:rPr>
                                  <w:b/>
                                  <w:sz w:val="18"/>
                                  <w:szCs w:val="18"/>
                                </w:rPr>
                                <w:t>No further action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 name="Text Box 62"/>
                        <wps:cNvSpPr txBox="1"/>
                        <wps:spPr>
                          <a:xfrm>
                            <a:off x="-29753" y="3373418"/>
                            <a:ext cx="1695947" cy="1190659"/>
                          </a:xfrm>
                          <a:prstGeom prst="rect">
                            <a:avLst/>
                          </a:prstGeom>
                          <a:noFill/>
                          <a:ln w="6350">
                            <a:solidFill>
                              <a:prstClr val="black"/>
                            </a:solidFill>
                          </a:ln>
                        </wps:spPr>
                        <wps:txbx>
                          <w:txbxContent>
                            <w:p w14:paraId="65F80629" w14:textId="77777777" w:rsidR="00AC1D40" w:rsidRPr="00495A7F" w:rsidRDefault="00AC1D40" w:rsidP="00AC1D40">
                              <w:pPr>
                                <w:pStyle w:val="Default"/>
                                <w:rPr>
                                  <w:sz w:val="18"/>
                                  <w:szCs w:val="18"/>
                                </w:rPr>
                              </w:pPr>
                              <w:r>
                                <w:rPr>
                                  <w:sz w:val="18"/>
                                  <w:szCs w:val="18"/>
                                </w:rPr>
                                <w:t xml:space="preserve">Referral to Police, Social Care team and LADO by Nominated Safeguarding Senior Officer. Consider Professional Regulatory Body and complete DBS referral (If staff member is a registered professional)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 name="Straight Arrow Connector 63"/>
                        <wps:cNvCnPr/>
                        <wps:spPr>
                          <a:xfrm>
                            <a:off x="691422" y="2690014"/>
                            <a:ext cx="0" cy="547255"/>
                          </a:xfrm>
                          <a:prstGeom prst="straightConnector1">
                            <a:avLst/>
                          </a:prstGeom>
                          <a:noFill/>
                          <a:ln w="38100" cap="flat" cmpd="sng" algn="ctr">
                            <a:solidFill>
                              <a:srgbClr val="5B9BD5"/>
                            </a:solidFill>
                            <a:prstDash val="solid"/>
                            <a:miter lim="800000"/>
                            <a:tailEnd type="triangle"/>
                          </a:ln>
                          <a:effectLst/>
                        </wps:spPr>
                        <wps:bodyPr/>
                      </wps:wsp>
                      <wps:wsp>
                        <wps:cNvPr id="192" name="Straight Arrow Connector 192"/>
                        <wps:cNvCnPr/>
                        <wps:spPr>
                          <a:xfrm flipH="1">
                            <a:off x="1169121" y="2717709"/>
                            <a:ext cx="872836" cy="519545"/>
                          </a:xfrm>
                          <a:prstGeom prst="straightConnector1">
                            <a:avLst/>
                          </a:prstGeom>
                          <a:noFill/>
                          <a:ln w="38100" cap="flat" cmpd="sng" algn="ctr">
                            <a:solidFill>
                              <a:srgbClr val="5B9BD5"/>
                            </a:solidFill>
                            <a:prstDash val="solid"/>
                            <a:miter lim="800000"/>
                            <a:tailEnd type="triangle"/>
                          </a:ln>
                          <a:effectLst/>
                        </wps:spPr>
                        <wps:bodyPr/>
                      </wps:wsp>
                      <wps:wsp>
                        <wps:cNvPr id="193" name="Straight Arrow Connector 193"/>
                        <wps:cNvCnPr/>
                        <wps:spPr>
                          <a:xfrm>
                            <a:off x="612264" y="1355276"/>
                            <a:ext cx="0" cy="533400"/>
                          </a:xfrm>
                          <a:prstGeom prst="straightConnector1">
                            <a:avLst/>
                          </a:prstGeom>
                          <a:noFill/>
                          <a:ln w="38100" cap="flat" cmpd="sng" algn="ctr">
                            <a:solidFill>
                              <a:srgbClr val="5B9BD5"/>
                            </a:solidFill>
                            <a:prstDash val="solid"/>
                            <a:miter lim="800000"/>
                            <a:tailEnd type="triangle"/>
                          </a:ln>
                          <a:effectLst/>
                        </wps:spPr>
                        <wps:bodyPr/>
                      </wps:wsp>
                      <wps:wsp>
                        <wps:cNvPr id="194" name="Straight Arrow Connector 194"/>
                        <wps:cNvCnPr/>
                        <wps:spPr>
                          <a:xfrm>
                            <a:off x="2903551" y="1355255"/>
                            <a:ext cx="0" cy="533400"/>
                          </a:xfrm>
                          <a:prstGeom prst="straightConnector1">
                            <a:avLst/>
                          </a:prstGeom>
                          <a:noFill/>
                          <a:ln w="38100" cap="flat" cmpd="sng" algn="ctr">
                            <a:solidFill>
                              <a:srgbClr val="4472C4"/>
                            </a:solidFill>
                            <a:prstDash val="solid"/>
                            <a:miter lim="800000"/>
                            <a:tailEnd type="triangle"/>
                          </a:ln>
                          <a:effectLst/>
                        </wps:spPr>
                        <wps:bodyPr/>
                      </wps:wsp>
                      <wps:wsp>
                        <wps:cNvPr id="195" name="Straight Arrow Connector 195"/>
                        <wps:cNvCnPr/>
                        <wps:spPr>
                          <a:xfrm>
                            <a:off x="5167383" y="1348407"/>
                            <a:ext cx="0" cy="533400"/>
                          </a:xfrm>
                          <a:prstGeom prst="straightConnector1">
                            <a:avLst/>
                          </a:prstGeom>
                          <a:noFill/>
                          <a:ln w="38100" cap="flat" cmpd="sng" algn="ctr">
                            <a:solidFill>
                              <a:srgbClr val="4472C4"/>
                            </a:solidFill>
                            <a:prstDash val="solid"/>
                            <a:miter lim="800000"/>
                            <a:tailEnd type="triangle"/>
                          </a:ln>
                          <a:effectLst/>
                        </wps:spPr>
                        <wps:bodyPr/>
                      </wps:wsp>
                      <wps:wsp>
                        <wps:cNvPr id="196" name="Straight Arrow Connector 196"/>
                        <wps:cNvCnPr/>
                        <wps:spPr>
                          <a:xfrm>
                            <a:off x="2888673" y="360219"/>
                            <a:ext cx="0" cy="318654"/>
                          </a:xfrm>
                          <a:prstGeom prst="straightConnector1">
                            <a:avLst/>
                          </a:prstGeom>
                          <a:noFill/>
                          <a:ln w="38100" cap="flat" cmpd="sng" algn="ctr">
                            <a:solidFill>
                              <a:srgbClr val="5B9BD5"/>
                            </a:solidFill>
                            <a:prstDash val="solid"/>
                            <a:miter lim="800000"/>
                            <a:tailEnd type="triangle"/>
                          </a:ln>
                          <a:effectLst/>
                        </wps:spPr>
                        <wps:bodyPr/>
                      </wps:wsp>
                      <wps:wsp>
                        <wps:cNvPr id="197" name="Text Box 197"/>
                        <wps:cNvSpPr txBox="1"/>
                        <wps:spPr>
                          <a:xfrm>
                            <a:off x="4170218" y="3372850"/>
                            <a:ext cx="1828800" cy="560705"/>
                          </a:xfrm>
                          <a:prstGeom prst="rect">
                            <a:avLst/>
                          </a:prstGeom>
                          <a:noFill/>
                          <a:ln w="6350">
                            <a:solidFill>
                              <a:prstClr val="black"/>
                            </a:solidFill>
                          </a:ln>
                        </wps:spPr>
                        <wps:txbx>
                          <w:txbxContent>
                            <w:p w14:paraId="6A2FEB7B" w14:textId="77777777" w:rsidR="00AC1D40" w:rsidRPr="00121DB9" w:rsidRDefault="00AC1D40" w:rsidP="00AC1D40">
                              <w:pPr>
                                <w:pStyle w:val="Default"/>
                                <w:rPr>
                                  <w:sz w:val="18"/>
                                  <w:szCs w:val="18"/>
                                </w:rPr>
                              </w:pPr>
                              <w:r>
                                <w:rPr>
                                  <w:sz w:val="18"/>
                                  <w:szCs w:val="18"/>
                                </w:rPr>
                                <w:t xml:space="preserve">Case managed via the Local Authority safeguarding procedures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8" name="Straight Arrow Connector 198"/>
                        <wps:cNvCnPr/>
                        <wps:spPr>
                          <a:xfrm>
                            <a:off x="3392776" y="2707544"/>
                            <a:ext cx="1143000" cy="595745"/>
                          </a:xfrm>
                          <a:prstGeom prst="straightConnector1">
                            <a:avLst/>
                          </a:prstGeom>
                          <a:noFill/>
                          <a:ln w="38100" cap="flat" cmpd="sng" algn="ctr">
                            <a:solidFill>
                              <a:srgbClr val="5B9BD5"/>
                            </a:solidFill>
                            <a:prstDash val="solid"/>
                            <a:miter lim="800000"/>
                            <a:tailEnd type="triangle"/>
                          </a:ln>
                          <a:effectLst/>
                        </wps:spPr>
                        <wps:bodyPr/>
                      </wps:wsp>
                      <wps:wsp>
                        <wps:cNvPr id="199" name="Text Box 199"/>
                        <wps:cNvSpPr txBox="1"/>
                        <wps:spPr>
                          <a:xfrm>
                            <a:off x="1725300" y="4794290"/>
                            <a:ext cx="2755385" cy="412237"/>
                          </a:xfrm>
                          <a:prstGeom prst="rect">
                            <a:avLst/>
                          </a:prstGeom>
                          <a:noFill/>
                          <a:ln w="6350">
                            <a:solidFill>
                              <a:prstClr val="black"/>
                            </a:solidFill>
                          </a:ln>
                        </wps:spPr>
                        <wps:txbx>
                          <w:txbxContent>
                            <w:p w14:paraId="34D2D1B9" w14:textId="77777777" w:rsidR="00AC1D40" w:rsidRPr="00FF7797" w:rsidRDefault="00AC1D40" w:rsidP="00AC1D40">
                              <w:pPr>
                                <w:pStyle w:val="Default"/>
                                <w:rPr>
                                  <w:sz w:val="18"/>
                                  <w:szCs w:val="18"/>
                                </w:rPr>
                              </w:pPr>
                              <w:r w:rsidRPr="00FF7797">
                                <w:rPr>
                                  <w:sz w:val="18"/>
                                  <w:szCs w:val="18"/>
                                </w:rPr>
                                <w:t xml:space="preserve">Police investigation </w:t>
                              </w:r>
                            </w:p>
                            <w:p w14:paraId="16C4854B" w14:textId="77777777" w:rsidR="00AC1D40" w:rsidRPr="00FF7797" w:rsidRDefault="00AC1D40" w:rsidP="00AC1D40">
                              <w:pPr>
                                <w:rPr>
                                  <w:rFonts w:cs="Arial"/>
                                  <w:sz w:val="18"/>
                                  <w:szCs w:val="18"/>
                                </w:rPr>
                              </w:pPr>
                              <w:r w:rsidRPr="00FF7797">
                                <w:rPr>
                                  <w:rFonts w:cs="Arial"/>
                                  <w:sz w:val="18"/>
                                  <w:szCs w:val="18"/>
                                </w:rPr>
                                <w:t>(NB: This may be ongoing long term)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0" name="Straight Arrow Connector 200"/>
                        <wps:cNvCnPr/>
                        <wps:spPr>
                          <a:xfrm>
                            <a:off x="840536" y="4672403"/>
                            <a:ext cx="795690" cy="303021"/>
                          </a:xfrm>
                          <a:prstGeom prst="straightConnector1">
                            <a:avLst/>
                          </a:prstGeom>
                          <a:noFill/>
                          <a:ln w="38100" cap="flat" cmpd="sng" algn="ctr">
                            <a:solidFill>
                              <a:srgbClr val="5B9BD5"/>
                            </a:solidFill>
                            <a:prstDash val="solid"/>
                            <a:miter lim="800000"/>
                            <a:tailEnd type="triangle"/>
                          </a:ln>
                          <a:effectLst/>
                        </wps:spPr>
                        <wps:bodyPr/>
                      </wps:wsp>
                      <wps:wsp>
                        <wps:cNvPr id="201" name="Text Box 201"/>
                        <wps:cNvSpPr txBox="1"/>
                        <wps:spPr>
                          <a:xfrm>
                            <a:off x="1883273" y="3373375"/>
                            <a:ext cx="1883406" cy="598529"/>
                          </a:xfrm>
                          <a:prstGeom prst="rect">
                            <a:avLst/>
                          </a:prstGeom>
                          <a:solidFill>
                            <a:sysClr val="window" lastClr="FFFFFF"/>
                          </a:solidFill>
                          <a:ln w="6350">
                            <a:solidFill>
                              <a:prstClr val="black"/>
                            </a:solidFill>
                          </a:ln>
                        </wps:spPr>
                        <wps:txbx>
                          <w:txbxContent>
                            <w:p w14:paraId="34DAE6A5" w14:textId="77777777" w:rsidR="00AC1D40" w:rsidRPr="00FF7797" w:rsidRDefault="00AC1D40" w:rsidP="00AC1D40">
                              <w:pPr>
                                <w:rPr>
                                  <w:rFonts w:cs="Arial"/>
                                  <w:sz w:val="18"/>
                                  <w:szCs w:val="18"/>
                                </w:rPr>
                              </w:pPr>
                              <w:r w:rsidRPr="00FF7797">
                                <w:rPr>
                                  <w:rFonts w:cs="Arial"/>
                                  <w:sz w:val="18"/>
                                  <w:szCs w:val="18"/>
                                </w:rPr>
                                <w:t>Managed through OBH</w:t>
                              </w:r>
                              <w:r>
                                <w:rPr>
                                  <w:rFonts w:cs="Arial"/>
                                  <w:sz w:val="18"/>
                                  <w:szCs w:val="18"/>
                                </w:rPr>
                                <w:t xml:space="preserve"> </w:t>
                              </w:r>
                              <w:r w:rsidRPr="00FF7797">
                                <w:rPr>
                                  <w:rFonts w:cs="Arial"/>
                                  <w:sz w:val="18"/>
                                  <w:szCs w:val="18"/>
                                </w:rPr>
                                <w:t xml:space="preserve">management structure and HR disciplinary procedures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2" name="Straight Arrow Connector 202"/>
                        <wps:cNvCnPr/>
                        <wps:spPr>
                          <a:xfrm>
                            <a:off x="2805546" y="2699437"/>
                            <a:ext cx="13855" cy="498764"/>
                          </a:xfrm>
                          <a:prstGeom prst="straightConnector1">
                            <a:avLst/>
                          </a:prstGeom>
                          <a:noFill/>
                          <a:ln w="38100" cap="flat" cmpd="sng" algn="ctr">
                            <a:solidFill>
                              <a:srgbClr val="5B9BD5"/>
                            </a:solidFill>
                            <a:prstDash val="solid"/>
                            <a:miter lim="800000"/>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1F6D9B91" id="Group 56" o:spid="_x0000_s1035" style="position:absolute;margin-left:-8.35pt;margin-top:-45.7pt;width:482.75pt;height:393.25pt;z-index:251682816;mso-position-horizontal-relative:margin;mso-width-relative:margin;mso-height-relative:margin" coordorigin="-297" coordsize="65829,5206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">
                <v:shapetype id="_x0000_t202" coordsize="21600,21600" o:spt="202" path="m,l,21600r21600,l21600,xe">
                  <v:stroke joinstyle="miter"/>
                  <v:path gradientshapeok="t" o:connecttype="rect"/>
                </v:shapetype>
                <v:shape id="Text Box 57" o:spid="_x0000_s1036" type="#_x0000_t202" style="position:absolute;left:21613;width:16556;height:32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" fillcolor="window" strokeweight=".5pt">
                  <v:textbox>
                    <w:txbxContent>
                      <w:p w14:paraId="469EF054" w14:textId="77777777" w:rsidR="00AC1D40" w:rsidRPr="00FF7797" w:rsidRDefault="00AC1D40" w:rsidP="00AC1D40">
                        <w:pPr>
                          <w:rPr>
                            <w:rFonts w:cs="Arial"/>
                            <w:sz w:val="18"/>
                            <w:szCs w:val="18"/>
                          </w:rPr>
                        </w:pPr>
                        <w:r w:rsidRPr="00FF7797">
                          <w:rPr>
                            <w:rFonts w:cs="Arial"/>
                            <w:sz w:val="18"/>
                            <w:szCs w:val="18"/>
                          </w:rPr>
                          <w:t xml:space="preserve">Allegation received </w:t>
                        </w:r>
                      </w:p>
                    </w:txbxContent>
                  </v:textbox>
                </v:shape>
                <v:shape id="Text Box 58" o:spid="_x0000_s1037" type="#_x0000_t202" style="position:absolute;top:7204;width:65532;height:49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" filled="f" strokeweight=".5pt">
                  <v:textbox>
                    <w:txbxContent>
                      <w:p w14:paraId="160C1C8D" w14:textId="2DFF54B5" w:rsidR="00AC1D40" w:rsidRPr="00BC0595" w:rsidRDefault="00AC1D40" w:rsidP="00AC1D40">
                        <w:pPr>
                          <w:rPr>
                            <w:sz w:val="18"/>
                            <w:szCs w:val="18"/>
                          </w:rPr>
                        </w:pPr>
                        <w:r w:rsidRPr="00FF7797">
                          <w:rPr>
                            <w:rFonts w:cs="Arial"/>
                            <w:sz w:val="18"/>
                            <w:szCs w:val="18"/>
                          </w:rPr>
                          <w:t xml:space="preserve">The allegation is initially discussed with the Line manager, </w:t>
                        </w:r>
                        <w:r w:rsidR="00393450">
                          <w:rPr>
                            <w:rFonts w:cs="Arial"/>
                            <w:sz w:val="18"/>
                            <w:szCs w:val="18"/>
                            <w:highlight w:val="yellow"/>
                          </w:rPr>
                          <w:t>Charlotte Hill</w:t>
                        </w:r>
                        <w:r w:rsidRPr="00FF7797">
                          <w:rPr>
                            <w:rFonts w:cs="Arial"/>
                            <w:sz w:val="18"/>
                            <w:szCs w:val="18"/>
                            <w:highlight w:val="yellow"/>
                          </w:rPr>
                          <w:t xml:space="preserve"> in OBH</w:t>
                        </w:r>
                        <w:r w:rsidRPr="00FF7797">
                          <w:rPr>
                            <w:rFonts w:cs="Arial"/>
                            <w:sz w:val="18"/>
                            <w:szCs w:val="18"/>
                          </w:rPr>
                          <w:t>. The LADO/ Local Authority Safeguarding Adult team may also be involved at this stage if appropriate</w:t>
                        </w:r>
                        <w:r w:rsidRPr="00BC0595">
                          <w:rPr>
                            <w:sz w:val="18"/>
                            <w:szCs w:val="18"/>
                          </w:rPr>
                          <w:t xml:space="preserve">. </w:t>
                        </w:r>
                      </w:p>
                    </w:txbxContent>
                  </v:textbox>
                </v:shape>
                <v:shape id="Text Box 59" o:spid="_x0000_s1038" type="#_x0000_t202" style="position:absolute;left:405;top:19566;width:15587;height:60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" filled="f" strokeweight=".5pt">
                  <v:textbox>
                    <w:txbxContent>
                      <w:p w14:paraId="1F850B4C" w14:textId="77777777" w:rsidR="00AC1D40" w:rsidRPr="00FF7797" w:rsidRDefault="00AC1D40" w:rsidP="00AC1D40">
                        <w:pPr>
                          <w:rPr>
                            <w:rFonts w:cs="Arial"/>
                            <w:sz w:val="18"/>
                            <w:szCs w:val="18"/>
                          </w:rPr>
                        </w:pPr>
                        <w:r w:rsidRPr="00FF7797">
                          <w:rPr>
                            <w:rFonts w:cs="Arial"/>
                            <w:sz w:val="18"/>
                            <w:szCs w:val="18"/>
                          </w:rPr>
                          <w:t xml:space="preserve">Child/young person / adult considered to be at risk of </w:t>
                        </w:r>
                        <w:r w:rsidRPr="00FF7797">
                          <w:rPr>
                            <w:rFonts w:cs="Arial"/>
                            <w:b/>
                            <w:bCs/>
                            <w:sz w:val="18"/>
                            <w:szCs w:val="18"/>
                          </w:rPr>
                          <w:t>significant harm.</w:t>
                        </w:r>
                      </w:p>
                    </w:txbxContent>
                  </v:textbox>
                </v:shape>
                <v:shape id="Text Box 60" o:spid="_x0000_s1039" type="#_x0000_t202" style="position:absolute;left:19730;top:19550;width:20085;height:650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" filled="f" strokeweight=".5pt">
                  <v:textbox>
                    <w:txbxContent>
                      <w:p w14:paraId="367E1CC2" w14:textId="77777777" w:rsidR="00AC1D40" w:rsidRPr="00FF7797" w:rsidRDefault="00AC1D40" w:rsidP="00AC1D40">
                        <w:pPr>
                          <w:rPr>
                            <w:rFonts w:cs="Arial"/>
                            <w:sz w:val="18"/>
                            <w:szCs w:val="18"/>
                          </w:rPr>
                        </w:pPr>
                        <w:r w:rsidRPr="00FF7797">
                          <w:rPr>
                            <w:rFonts w:cs="Arial"/>
                            <w:sz w:val="18"/>
                            <w:szCs w:val="18"/>
                          </w:rPr>
                          <w:t xml:space="preserve">Child/young person / adult considered </w:t>
                        </w:r>
                        <w:r w:rsidRPr="00FF7797">
                          <w:rPr>
                            <w:rFonts w:cs="Arial"/>
                            <w:b/>
                            <w:bCs/>
                            <w:sz w:val="18"/>
                            <w:szCs w:val="18"/>
                          </w:rPr>
                          <w:t xml:space="preserve">NOT </w:t>
                        </w:r>
                        <w:r w:rsidRPr="00FF7797">
                          <w:rPr>
                            <w:rFonts w:cs="Arial"/>
                            <w:sz w:val="18"/>
                            <w:szCs w:val="18"/>
                          </w:rPr>
                          <w:t xml:space="preserve">to be at risk of </w:t>
                        </w:r>
                        <w:r w:rsidRPr="00FF7797">
                          <w:rPr>
                            <w:rFonts w:cs="Arial"/>
                            <w:b/>
                            <w:bCs/>
                            <w:sz w:val="18"/>
                            <w:szCs w:val="18"/>
                          </w:rPr>
                          <w:t xml:space="preserve">significant harm but further investigation required. </w:t>
                        </w:r>
                      </w:p>
                    </w:txbxContent>
                  </v:textbox>
                </v:shape>
                <v:shape id="Text Box 61" o:spid="_x0000_s1040" type="#_x0000_t202" style="position:absolute;left:41795;top:19701;width:23212;height:77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" filled="f" strokeweight=".5pt">
                  <v:textbox>
                    <w:txbxContent>
                      <w:p w14:paraId="761ABA7D" w14:textId="77777777" w:rsidR="00AC1D40" w:rsidRPr="00A47C41" w:rsidRDefault="00AC1D40" w:rsidP="00AC1D40">
                        <w:pPr>
                          <w:pStyle w:val="Default"/>
                          <w:rPr>
                            <w:sz w:val="18"/>
                            <w:szCs w:val="18"/>
                          </w:rPr>
                        </w:pPr>
                        <w:r>
                          <w:rPr>
                            <w:sz w:val="18"/>
                            <w:szCs w:val="18"/>
                          </w:rPr>
                          <w:t xml:space="preserve">If no case exists dismiss allegation. Consider staff member support and reintegration into work. Occupational Health support if needed. </w:t>
                        </w:r>
                        <w:r w:rsidRPr="00AD6649">
                          <w:rPr>
                            <w:b/>
                            <w:sz w:val="18"/>
                            <w:szCs w:val="18"/>
                          </w:rPr>
                          <w:t>No further action required.</w:t>
                        </w:r>
                      </w:p>
                    </w:txbxContent>
                  </v:textbox>
                </v:shape>
                <v:shape id="Text Box 62" o:spid="_x0000_s1041" type="#_x0000_t202" style="position:absolute;left:-297;top:33734;width:16958;height:119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" filled="f" strokeweight=".5pt">
                  <v:textbox>
                    <w:txbxContent>
                      <w:p w14:paraId="65F80629" w14:textId="77777777" w:rsidR="00AC1D40" w:rsidRPr="00495A7F" w:rsidRDefault="00AC1D40" w:rsidP="00AC1D40">
                        <w:pPr>
                          <w:pStyle w:val="Default"/>
                          <w:rPr>
                            <w:sz w:val="18"/>
                            <w:szCs w:val="18"/>
                          </w:rPr>
                        </w:pPr>
                        <w:r>
                          <w:rPr>
                            <w:sz w:val="18"/>
                            <w:szCs w:val="18"/>
                          </w:rPr>
                          <w:t xml:space="preserve">Referral to Police, Social Care team and LADO by Nominated Safeguarding Senior Officer. Consider Professional Regulatory Body and complete DBS referral (If staff member is a registered professional) </w:t>
                        </w:r>
                      </w:p>
                    </w:txbxContent>
                  </v:textbox>
                </v:shape>
                <v:shapetype id="_x0000_t32" coordsize="21600,21600" o:spt="32" o:oned="t" path="m,l21600,21600e" filled="f">
                  <v:path arrowok="t" fillok="f" o:connecttype="none"/>
                  <o:lock v:ext="edit" shapetype="t"/>
                </v:shapetype>
                <v:shape id="Straight Arrow Connector 63" o:spid="_x0000_s1042" type="#_x0000_t32" style="position:absolute;left:6914;top:26900;width:0;height:5472;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" strokecolor="#5b9bd5" strokeweight="3pt">
                  <v:stroke endarrow="block" joinstyle="miter"/>
                </v:shape>
                <v:shape id="Straight Arrow Connector 192" o:spid="_x0000_s1043" type="#_x0000_t32" style="position:absolute;left:11691;top:27177;width:8728;height:5195;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" strokecolor="#5b9bd5" strokeweight="3pt">
                  <v:stroke endarrow="block" joinstyle="miter"/>
                </v:shape>
                <v:shape id="Straight Arrow Connector 193" o:spid="_x0000_s1044" type="#_x0000_t32" style="position:absolute;left:6122;top:13552;width:0;height:5334;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" strokecolor="#5b9bd5" strokeweight="3pt">
                  <v:stroke endarrow="block" joinstyle="miter"/>
                </v:shape>
                <v:shape id="Straight Arrow Connector 194" o:spid="_x0000_s1045" type="#_x0000_t32" style="position:absolute;left:29035;top:13552;width:0;height:5334;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" strokecolor="#4472c4" strokeweight="3pt">
                  <v:stroke endarrow="block" joinstyle="miter"/>
                </v:shape>
                <v:shape id="Straight Arrow Connector 195" o:spid="_x0000_s1046" type="#_x0000_t32" style="position:absolute;left:51673;top:13484;width:0;height:5334;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" strokecolor="#4472c4" strokeweight="3pt">
                  <v:stroke endarrow="block" joinstyle="miter"/>
                </v:shape>
                <v:shape id="Straight Arrow Connector 196" o:spid="_x0000_s1047" type="#_x0000_t32" style="position:absolute;left:28886;top:3602;width:0;height:3186;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" strokecolor="#5b9bd5" strokeweight="3pt">
                  <v:stroke endarrow="block" joinstyle="miter"/>
                </v:shape>
                <v:shape id="Text Box 197" o:spid="_x0000_s1048" type="#_x0000_t202" style="position:absolute;left:41702;top:33728;width:18288;height:560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" filled="f" strokeweight=".5pt">
                  <v:textbox>
                    <w:txbxContent>
                      <w:p w14:paraId="6A2FEB7B" w14:textId="77777777" w:rsidR="00AC1D40" w:rsidRPr="00121DB9" w:rsidRDefault="00AC1D40" w:rsidP="00AC1D40">
                        <w:pPr>
                          <w:pStyle w:val="Default"/>
                          <w:rPr>
                            <w:sz w:val="18"/>
                            <w:szCs w:val="18"/>
                          </w:rPr>
                        </w:pPr>
                        <w:r>
                          <w:rPr>
                            <w:sz w:val="18"/>
                            <w:szCs w:val="18"/>
                          </w:rPr>
                          <w:t xml:space="preserve">Case managed via the Local Authority safeguarding procedures </w:t>
                        </w:r>
                      </w:p>
                    </w:txbxContent>
                  </v:textbox>
                </v:shape>
                <v:shape id="Straight Arrow Connector 198" o:spid="_x0000_s1049" type="#_x0000_t32" style="position:absolute;left:33927;top:27075;width:11430;height:5957;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" strokecolor="#5b9bd5" strokeweight="3pt">
                  <v:stroke endarrow="block" joinstyle="miter"/>
                </v:shape>
                <v:shape id="Text Box 199" o:spid="_x0000_s1050" type="#_x0000_t202" style="position:absolute;left:17253;top:47942;width:27553;height:41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" filled="f" strokeweight=".5pt">
                  <v:textbox>
                    <w:txbxContent>
                      <w:p w14:paraId="34D2D1B9" w14:textId="77777777" w:rsidR="00AC1D40" w:rsidRPr="00FF7797" w:rsidRDefault="00AC1D40" w:rsidP="00AC1D40">
                        <w:pPr>
                          <w:pStyle w:val="Default"/>
                          <w:rPr>
                            <w:sz w:val="18"/>
                            <w:szCs w:val="18"/>
                          </w:rPr>
                        </w:pPr>
                        <w:r w:rsidRPr="00FF7797">
                          <w:rPr>
                            <w:sz w:val="18"/>
                            <w:szCs w:val="18"/>
                          </w:rPr>
                          <w:t xml:space="preserve">Police investigation </w:t>
                        </w:r>
                      </w:p>
                      <w:p w14:paraId="16C4854B" w14:textId="77777777" w:rsidR="00AC1D40" w:rsidRPr="00FF7797" w:rsidRDefault="00AC1D40" w:rsidP="00AC1D40">
                        <w:pPr>
                          <w:rPr>
                            <w:rFonts w:cs="Arial"/>
                            <w:sz w:val="18"/>
                            <w:szCs w:val="18"/>
                          </w:rPr>
                        </w:pPr>
                        <w:r w:rsidRPr="00FF7797">
                          <w:rPr>
                            <w:rFonts w:cs="Arial"/>
                            <w:sz w:val="18"/>
                            <w:szCs w:val="18"/>
                          </w:rPr>
                          <w:t>(NB: This may be ongoing long term)</w:t>
                        </w:r>
                      </w:p>
                    </w:txbxContent>
                  </v:textbox>
                </v:shape>
                <v:shape id="Straight Arrow Connector 200" o:spid="_x0000_s1051" type="#_x0000_t32" style="position:absolute;left:8405;top:46724;width:7957;height:303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" strokecolor="#5b9bd5" strokeweight="3pt">
                  <v:stroke endarrow="block" joinstyle="miter"/>
                </v:shape>
                <v:shape id="Text Box 201" o:spid="_x0000_s1052" type="#_x0000_t202" style="position:absolute;left:18832;top:33733;width:18834;height:59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" fillcolor="window" strokeweight=".5pt">
                  <v:textbox>
                    <w:txbxContent>
                      <w:p w14:paraId="34DAE6A5" w14:textId="77777777" w:rsidR="00AC1D40" w:rsidRPr="00FF7797" w:rsidRDefault="00AC1D40" w:rsidP="00AC1D40">
                        <w:pPr>
                          <w:rPr>
                            <w:rFonts w:cs="Arial"/>
                            <w:sz w:val="18"/>
                            <w:szCs w:val="18"/>
                          </w:rPr>
                        </w:pPr>
                        <w:r w:rsidRPr="00FF7797">
                          <w:rPr>
                            <w:rFonts w:cs="Arial"/>
                            <w:sz w:val="18"/>
                            <w:szCs w:val="18"/>
                          </w:rPr>
                          <w:t>Managed through OBH</w:t>
                        </w:r>
                        <w:r>
                          <w:rPr>
                            <w:rFonts w:cs="Arial"/>
                            <w:sz w:val="18"/>
                            <w:szCs w:val="18"/>
                          </w:rPr>
                          <w:t xml:space="preserve"> </w:t>
                        </w:r>
                        <w:r w:rsidRPr="00FF7797">
                          <w:rPr>
                            <w:rFonts w:cs="Arial"/>
                            <w:sz w:val="18"/>
                            <w:szCs w:val="18"/>
                          </w:rPr>
                          <w:t xml:space="preserve">management structure and HR disciplinary procedures </w:t>
                        </w:r>
                      </w:p>
                    </w:txbxContent>
                  </v:textbox>
                </v:shape>
                <v:shape id="Straight Arrow Connector 202" o:spid="_x0000_s1053" type="#_x0000_t32" style="position:absolute;left:28055;top:26994;width:139;height:4988;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" strokecolor="#5b9bd5" strokeweight="3pt">
                  <v:stroke endarrow="block" joinstyle="miter"/>
                </v:shape>
                <w10:wrap anchorx="margin"/>
              </v:group>
            </w:pict>
          </mc:Fallback>
        </mc:AlternateContent>
      </w:r>
    </w:p>
    <w:p w14:paraId="01239800" w14:textId="77777777" w:rsidR="00C92318" w:rsidRDefault="00C92318" w:rsidP="003B4E44">
      <w:pPr>
        <w:rPr>
          <w:rFonts w:eastAsia="Times New Roman" w:cs="Arial"/>
          <w:lang w:eastAsia="en-GB"/>
        </w:rPr>
      </w:pPr>
    </w:p>
    <w:p w14:paraId="641F8883" w14:textId="77777777" w:rsidR="00C92318" w:rsidRDefault="00C92318" w:rsidP="003B4E44">
      <w:pPr>
        <w:rPr>
          <w:rFonts w:eastAsia="Times New Roman" w:cs="Arial"/>
          <w:lang w:eastAsia="en-GB"/>
        </w:rPr>
      </w:pPr>
    </w:p>
    <w:p w14:paraId="255B58DE" w14:textId="77777777" w:rsidR="00C92318" w:rsidRDefault="00C92318" w:rsidP="003B4E44">
      <w:pPr>
        <w:rPr>
          <w:rFonts w:eastAsia="Times New Roman" w:cs="Arial"/>
          <w:lang w:eastAsia="en-GB"/>
        </w:rPr>
      </w:pPr>
    </w:p>
    <w:p w14:paraId="3B7E1F33" w14:textId="77777777" w:rsidR="00C92318" w:rsidRDefault="00C92318" w:rsidP="003B4E44">
      <w:pPr>
        <w:rPr>
          <w:rFonts w:eastAsia="Times New Roman" w:cs="Arial"/>
          <w:lang w:eastAsia="en-GB"/>
        </w:rPr>
      </w:pPr>
    </w:p>
    <w:p w14:paraId="71C51253" w14:textId="77FC11F4" w:rsidR="00C92318" w:rsidRDefault="00C92318" w:rsidP="003B4E44">
      <w:pPr>
        <w:rPr>
          <w:rFonts w:eastAsia="Times New Roman" w:cs="Arial"/>
          <w:lang w:eastAsia="en-GB"/>
        </w:rPr>
      </w:pPr>
    </w:p>
    <w:p w14:paraId="1C49AAED" w14:textId="06383FAE" w:rsidR="00AC1D40" w:rsidRDefault="00AC1D40" w:rsidP="003B4E44">
      <w:pPr>
        <w:rPr>
          <w:rFonts w:eastAsia="Times New Roman" w:cs="Arial"/>
          <w:lang w:eastAsia="en-GB"/>
        </w:rPr>
      </w:pPr>
    </w:p>
    <w:p w14:paraId="36EF9B27" w14:textId="211FEFB3" w:rsidR="00AC1D40" w:rsidRDefault="00AC1D40" w:rsidP="003B4E44">
      <w:pPr>
        <w:rPr>
          <w:rFonts w:eastAsia="Times New Roman" w:cs="Arial"/>
          <w:lang w:eastAsia="en-GB"/>
        </w:rPr>
      </w:pPr>
    </w:p>
    <w:p w14:paraId="613B7945" w14:textId="41A844B4" w:rsidR="00AC1D40" w:rsidRDefault="00AC1D40" w:rsidP="003B4E44">
      <w:pPr>
        <w:rPr>
          <w:rFonts w:eastAsia="Times New Roman" w:cs="Arial"/>
          <w:lang w:eastAsia="en-GB"/>
        </w:rPr>
      </w:pPr>
    </w:p>
    <w:p w14:paraId="6F6071CC" w14:textId="61FA9917" w:rsidR="00AC1D40" w:rsidRDefault="00AC1D40" w:rsidP="003B4E44">
      <w:pPr>
        <w:rPr>
          <w:rFonts w:eastAsia="Times New Roman" w:cs="Arial"/>
          <w:lang w:eastAsia="en-GB"/>
        </w:rPr>
      </w:pPr>
    </w:p>
    <w:p w14:paraId="65CFFC77" w14:textId="77155DC2" w:rsidR="00AC1D40" w:rsidRDefault="00AC1D40" w:rsidP="003B4E44">
      <w:pPr>
        <w:rPr>
          <w:rFonts w:eastAsia="Times New Roman" w:cs="Arial"/>
          <w:lang w:eastAsia="en-GB"/>
        </w:rPr>
      </w:pPr>
    </w:p>
    <w:p w14:paraId="09BAD756" w14:textId="5FE3BB75" w:rsidR="00AC1D40" w:rsidRDefault="00AC1D40" w:rsidP="003B4E44">
      <w:pPr>
        <w:rPr>
          <w:rFonts w:eastAsia="Times New Roman" w:cs="Arial"/>
          <w:lang w:eastAsia="en-GB"/>
        </w:rPr>
      </w:pPr>
    </w:p>
    <w:p w14:paraId="3E9B60B4" w14:textId="69D9B420" w:rsidR="00AC1D40" w:rsidRDefault="00AC1D40" w:rsidP="003B4E44">
      <w:pPr>
        <w:rPr>
          <w:rFonts w:eastAsia="Times New Roman" w:cs="Arial"/>
          <w:lang w:eastAsia="en-GB"/>
        </w:rPr>
      </w:pPr>
    </w:p>
    <w:p w14:paraId="5FE02E8D" w14:textId="3666CBE3" w:rsidR="00AC1D40" w:rsidRDefault="00AC1D40" w:rsidP="003B4E44">
      <w:pPr>
        <w:rPr>
          <w:rFonts w:eastAsia="Times New Roman" w:cs="Arial"/>
          <w:lang w:eastAsia="en-GB"/>
        </w:rPr>
      </w:pPr>
    </w:p>
    <w:p w14:paraId="20A89630" w14:textId="7E96774A" w:rsidR="00AC1D40" w:rsidRDefault="00AC1D40" w:rsidP="003B4E44">
      <w:pPr>
        <w:rPr>
          <w:rFonts w:eastAsia="Times New Roman" w:cs="Arial"/>
          <w:lang w:eastAsia="en-GB"/>
        </w:rPr>
      </w:pPr>
    </w:p>
    <w:p w14:paraId="6D6B5980" w14:textId="4A557B03" w:rsidR="00AC1D40" w:rsidRDefault="00AC1D40" w:rsidP="003B4E44">
      <w:pPr>
        <w:rPr>
          <w:rFonts w:eastAsia="Times New Roman" w:cs="Arial"/>
          <w:lang w:eastAsia="en-GB"/>
        </w:rPr>
      </w:pPr>
    </w:p>
    <w:p w14:paraId="4C5CF124" w14:textId="249BBDC2" w:rsidR="00AC1D40" w:rsidRDefault="00AC1D40" w:rsidP="003B4E44">
      <w:pPr>
        <w:rPr>
          <w:rFonts w:eastAsia="Times New Roman" w:cs="Arial"/>
          <w:lang w:eastAsia="en-GB"/>
        </w:rPr>
      </w:pPr>
    </w:p>
    <w:p w14:paraId="05CB807D" w14:textId="6B0CFA0C" w:rsidR="00AC1D40" w:rsidRDefault="00AC1D40" w:rsidP="003B4E44">
      <w:pPr>
        <w:rPr>
          <w:rFonts w:eastAsia="Times New Roman" w:cs="Arial"/>
          <w:lang w:eastAsia="en-GB"/>
        </w:rPr>
      </w:pPr>
    </w:p>
    <w:p w14:paraId="6BE198DD" w14:textId="48B255E3" w:rsidR="00AC1D40" w:rsidRDefault="00AC1D40" w:rsidP="003B4E44">
      <w:pPr>
        <w:rPr>
          <w:rFonts w:eastAsia="Times New Roman" w:cs="Arial"/>
          <w:lang w:eastAsia="en-GB"/>
        </w:rPr>
      </w:pPr>
    </w:p>
    <w:p w14:paraId="7C95CC30" w14:textId="19C74EC4" w:rsidR="00AC1D40" w:rsidRDefault="00AC1D40" w:rsidP="003B4E44">
      <w:pPr>
        <w:rPr>
          <w:rFonts w:eastAsia="Times New Roman" w:cs="Arial"/>
          <w:lang w:eastAsia="en-GB"/>
        </w:rPr>
      </w:pPr>
    </w:p>
    <w:p w14:paraId="0E257C77" w14:textId="4F248ABD" w:rsidR="00AC1D40" w:rsidRDefault="00AC1D40" w:rsidP="003B4E44">
      <w:pPr>
        <w:rPr>
          <w:rFonts w:eastAsia="Times New Roman" w:cs="Arial"/>
          <w:lang w:eastAsia="en-GB"/>
        </w:rPr>
      </w:pPr>
    </w:p>
    <w:p w14:paraId="47EB66A0" w14:textId="2CCCEC88" w:rsidR="00AC1D40" w:rsidRDefault="00AC1D40" w:rsidP="003B4E44">
      <w:pPr>
        <w:rPr>
          <w:rFonts w:eastAsia="Times New Roman" w:cs="Arial"/>
          <w:lang w:eastAsia="en-GB"/>
        </w:rPr>
      </w:pPr>
    </w:p>
    <w:p w14:paraId="4C9AE02B" w14:textId="6C96A563" w:rsidR="00AC1D40" w:rsidRDefault="00AC1D40" w:rsidP="003B4E44">
      <w:pPr>
        <w:rPr>
          <w:rFonts w:eastAsia="Times New Roman" w:cs="Arial"/>
          <w:lang w:eastAsia="en-GB"/>
        </w:rPr>
      </w:pPr>
    </w:p>
    <w:p w14:paraId="6A53CA03" w14:textId="2B79C974" w:rsidR="00AC1D40" w:rsidRDefault="00AC1D40" w:rsidP="003B4E44">
      <w:pPr>
        <w:rPr>
          <w:rFonts w:eastAsia="Times New Roman" w:cs="Arial"/>
          <w:lang w:eastAsia="en-GB"/>
        </w:rPr>
      </w:pPr>
    </w:p>
    <w:p w14:paraId="7A324459" w14:textId="75750908" w:rsidR="00AC1D40" w:rsidRDefault="00AC1D40" w:rsidP="003B4E44">
      <w:pPr>
        <w:rPr>
          <w:rFonts w:eastAsia="Times New Roman" w:cs="Arial"/>
          <w:lang w:eastAsia="en-GB"/>
        </w:rPr>
      </w:pPr>
    </w:p>
    <w:p w14:paraId="25E87E1B" w14:textId="633A9192" w:rsidR="00AC1D40" w:rsidRDefault="00AC1D40" w:rsidP="003B4E44">
      <w:pPr>
        <w:rPr>
          <w:rFonts w:eastAsia="Times New Roman" w:cs="Arial"/>
          <w:lang w:eastAsia="en-GB"/>
        </w:rPr>
      </w:pPr>
    </w:p>
    <w:p w14:paraId="58EF7DFB" w14:textId="76C0EE42" w:rsidR="00AC1D40" w:rsidRDefault="00AC1D40" w:rsidP="003B4E44">
      <w:pPr>
        <w:rPr>
          <w:rFonts w:eastAsia="Times New Roman" w:cs="Arial"/>
          <w:lang w:eastAsia="en-GB"/>
        </w:rPr>
      </w:pPr>
    </w:p>
    <w:p w14:paraId="62813F47" w14:textId="136576D0" w:rsidR="00AC1D40" w:rsidRDefault="00AC1D40" w:rsidP="003B4E44">
      <w:pPr>
        <w:rPr>
          <w:rFonts w:eastAsia="Times New Roman" w:cs="Arial"/>
          <w:lang w:eastAsia="en-GB"/>
        </w:rPr>
      </w:pPr>
    </w:p>
    <w:p w14:paraId="368BD23E" w14:textId="11528D78" w:rsidR="00AC1D40" w:rsidRDefault="00B50882" w:rsidP="003B4E44">
      <w:pPr>
        <w:rPr>
          <w:rFonts w:eastAsia="Times New Roman" w:cs="Arial"/>
          <w:lang w:eastAsia="en-GB"/>
        </w:rPr>
      </w:pPr>
      <w:r w:rsidRPr="003A1FF2">
        <w:rPr>
          <w:rFonts w:eastAsia="Times New Roman" w:cs="Arial"/>
          <w:b/>
          <w:lang w:eastAsia="en-GB"/>
        </w:rPr>
        <w:t>Safer Recruitment</w:t>
      </w:r>
      <w:r>
        <w:rPr>
          <w:rFonts w:eastAsia="Times New Roman" w:cs="Arial"/>
          <w:lang w:eastAsia="en-GB"/>
        </w:rPr>
        <w:t xml:space="preserve">: </w:t>
      </w:r>
    </w:p>
    <w:p w14:paraId="2709E812" w14:textId="4E3CE7E7" w:rsidR="00B50882" w:rsidRDefault="00B50882" w:rsidP="003B4E44">
      <w:pPr>
        <w:rPr>
          <w:rFonts w:eastAsia="Times New Roman" w:cs="Arial"/>
          <w:lang w:eastAsia="en-GB"/>
        </w:rPr>
      </w:pPr>
    </w:p>
    <w:p w14:paraId="11995832" w14:textId="527C8C74" w:rsidR="003A1FF2" w:rsidRDefault="003A1FF2" w:rsidP="003B4E44">
      <w:pPr>
        <w:rPr>
          <w:rFonts w:eastAsia="Times New Roman" w:cs="Arial"/>
          <w:lang w:eastAsia="en-GB"/>
        </w:rPr>
      </w:pPr>
      <w:r>
        <w:rPr>
          <w:rFonts w:eastAsia="Times New Roman" w:cs="Arial"/>
          <w:lang w:eastAsia="en-GB"/>
        </w:rPr>
        <w:t xml:space="preserve">OBH is committed to ensure it follows local safeguarding procedures with regard to the safe recruitment of its staff or volunteers; </w:t>
      </w:r>
    </w:p>
    <w:p w14:paraId="1C0A75E3" w14:textId="77777777" w:rsidR="003A1FF2" w:rsidRDefault="003A1FF2" w:rsidP="00B50882">
      <w:pPr>
        <w:rPr>
          <w:rFonts w:eastAsia="Times New Roman" w:cs="Arial"/>
          <w:lang w:eastAsia="en-GB"/>
        </w:rPr>
      </w:pPr>
    </w:p>
    <w:p w14:paraId="5A0477AE" w14:textId="0675C91C" w:rsidR="00B50882" w:rsidRPr="00B50882" w:rsidRDefault="003A1FF2" w:rsidP="00B50882">
      <w:pPr>
        <w:rPr>
          <w:rFonts w:eastAsia="Times New Roman" w:cs="Arial"/>
          <w:lang w:eastAsia="en-GB"/>
        </w:rPr>
      </w:pPr>
      <w:r>
        <w:rPr>
          <w:rFonts w:eastAsia="Times New Roman" w:cs="Arial"/>
          <w:lang w:eastAsia="en-GB"/>
        </w:rPr>
        <w:t>We recognise a</w:t>
      </w:r>
      <w:r w:rsidR="00B50882" w:rsidRPr="00B50882">
        <w:rPr>
          <w:rFonts w:eastAsia="Times New Roman" w:cs="Arial"/>
          <w:lang w:eastAsia="en-GB"/>
        </w:rPr>
        <w:t xml:space="preserve">ll organisations engaging people in ‘Regulated Activities‘ must have robust and transparent recruitment procedures in place to ensure children, young people and vulnerable adults are safeguarded and they should be familiar with the </w:t>
      </w:r>
      <w:r>
        <w:rPr>
          <w:rFonts w:eastAsia="Times New Roman" w:cs="Arial"/>
          <w:lang w:eastAsia="en-GB"/>
        </w:rPr>
        <w:t>l</w:t>
      </w:r>
      <w:r w:rsidR="00B50882" w:rsidRPr="00B50882">
        <w:rPr>
          <w:rFonts w:eastAsia="Times New Roman" w:cs="Arial"/>
          <w:lang w:eastAsia="en-GB"/>
        </w:rPr>
        <w:t xml:space="preserve">ocal </w:t>
      </w:r>
      <w:r>
        <w:rPr>
          <w:rFonts w:eastAsia="Times New Roman" w:cs="Arial"/>
          <w:lang w:eastAsia="en-GB"/>
        </w:rPr>
        <w:t>s</w:t>
      </w:r>
      <w:r w:rsidR="00B50882" w:rsidRPr="00B50882">
        <w:rPr>
          <w:rFonts w:eastAsia="Times New Roman" w:cs="Arial"/>
          <w:lang w:eastAsia="en-GB"/>
        </w:rPr>
        <w:t>afeguarding policies and procedures</w:t>
      </w:r>
      <w:r w:rsidR="00725591">
        <w:rPr>
          <w:rFonts w:eastAsia="Times New Roman" w:cs="Arial"/>
          <w:lang w:eastAsia="en-GB"/>
        </w:rPr>
        <w:t xml:space="preserve"> e.g. S</w:t>
      </w:r>
      <w:r w:rsidR="00725591" w:rsidRPr="003A1FF2">
        <w:rPr>
          <w:rFonts w:eastAsia="Times New Roman" w:cs="Arial"/>
          <w:lang w:eastAsia="en-GB"/>
        </w:rPr>
        <w:t>outh West Child Protection Procedures website (SWCPP).</w:t>
      </w:r>
    </w:p>
    <w:p w14:paraId="787026D9" w14:textId="77777777" w:rsidR="00B50882" w:rsidRPr="00B50882" w:rsidRDefault="00B50882" w:rsidP="00B50882">
      <w:pPr>
        <w:rPr>
          <w:rFonts w:eastAsia="Times New Roman" w:cs="Arial"/>
          <w:lang w:eastAsia="en-GB"/>
        </w:rPr>
      </w:pPr>
    </w:p>
    <w:p w14:paraId="399FE85A" w14:textId="5F4B4EFC" w:rsidR="00B50882" w:rsidRPr="00B50882" w:rsidRDefault="00B50882" w:rsidP="00B50882">
      <w:pPr>
        <w:rPr>
          <w:rFonts w:eastAsia="Times New Roman" w:cs="Arial"/>
          <w:lang w:eastAsia="en-GB"/>
        </w:rPr>
      </w:pPr>
      <w:r w:rsidRPr="00B50882">
        <w:rPr>
          <w:rFonts w:eastAsia="Times New Roman" w:cs="Arial"/>
          <w:lang w:eastAsia="en-GB"/>
        </w:rPr>
        <w:t xml:space="preserve">Before recruiting staff and volunteers (whether paid or unpaid), </w:t>
      </w:r>
      <w:r w:rsidR="003A1FF2">
        <w:rPr>
          <w:rFonts w:eastAsia="Times New Roman" w:cs="Arial"/>
          <w:lang w:eastAsia="en-GB"/>
        </w:rPr>
        <w:t xml:space="preserve">OBH will always ensure that </w:t>
      </w:r>
      <w:r w:rsidRPr="00B50882">
        <w:rPr>
          <w:rFonts w:eastAsia="Times New Roman" w:cs="Arial"/>
          <w:lang w:eastAsia="en-GB"/>
        </w:rPr>
        <w:t>the following must be considered:</w:t>
      </w:r>
    </w:p>
    <w:p w14:paraId="46A1A5BA" w14:textId="77777777" w:rsidR="00B50882" w:rsidRPr="00B50882" w:rsidRDefault="00B50882" w:rsidP="00B50882">
      <w:pPr>
        <w:rPr>
          <w:rFonts w:eastAsia="Times New Roman" w:cs="Arial"/>
          <w:lang w:eastAsia="en-GB"/>
        </w:rPr>
      </w:pPr>
    </w:p>
    <w:p w14:paraId="425FB307" w14:textId="246A8A9B" w:rsidR="00B50882" w:rsidRPr="003A1FF2" w:rsidRDefault="003A1FF2" w:rsidP="003A1FF2">
      <w:pPr>
        <w:pStyle w:val="ListParagraph"/>
        <w:numPr>
          <w:ilvl w:val="0"/>
          <w:numId w:val="10"/>
        </w:numPr>
        <w:rPr>
          <w:rFonts w:eastAsia="Times New Roman" w:cs="Arial"/>
          <w:lang w:eastAsia="en-GB"/>
        </w:rPr>
      </w:pPr>
      <w:r w:rsidRPr="003A1FF2">
        <w:rPr>
          <w:rFonts w:eastAsia="Times New Roman" w:cs="Arial"/>
          <w:lang w:eastAsia="en-GB"/>
        </w:rPr>
        <w:t xml:space="preserve">OBH </w:t>
      </w:r>
      <w:r w:rsidR="00B50882" w:rsidRPr="003A1FF2">
        <w:rPr>
          <w:rFonts w:eastAsia="Times New Roman" w:cs="Arial"/>
          <w:lang w:eastAsia="en-GB"/>
        </w:rPr>
        <w:t>application process include</w:t>
      </w:r>
      <w:r>
        <w:rPr>
          <w:rFonts w:eastAsia="Times New Roman" w:cs="Arial"/>
          <w:lang w:eastAsia="en-GB"/>
        </w:rPr>
        <w:t>s</w:t>
      </w:r>
      <w:r w:rsidR="00B50882" w:rsidRPr="003A1FF2">
        <w:rPr>
          <w:rFonts w:eastAsia="Times New Roman" w:cs="Arial"/>
          <w:lang w:eastAsia="en-GB"/>
        </w:rPr>
        <w:t xml:space="preserve"> the organisation</w:t>
      </w:r>
      <w:r>
        <w:rPr>
          <w:rFonts w:eastAsia="Times New Roman" w:cs="Arial"/>
          <w:lang w:eastAsia="en-GB"/>
        </w:rPr>
        <w:t>’</w:t>
      </w:r>
      <w:r w:rsidR="00B50882" w:rsidRPr="003A1FF2">
        <w:rPr>
          <w:rFonts w:eastAsia="Times New Roman" w:cs="Arial"/>
          <w:lang w:eastAsia="en-GB"/>
        </w:rPr>
        <w:t>s commitment to safeguarding in for example</w:t>
      </w:r>
      <w:r>
        <w:rPr>
          <w:rFonts w:eastAsia="Times New Roman" w:cs="Arial"/>
          <w:lang w:eastAsia="en-GB"/>
        </w:rPr>
        <w:t xml:space="preserve"> detailed within </w:t>
      </w:r>
      <w:r w:rsidR="00B50882" w:rsidRPr="003A1FF2">
        <w:rPr>
          <w:rFonts w:eastAsia="Times New Roman" w:cs="Arial"/>
          <w:lang w:eastAsia="en-GB"/>
        </w:rPr>
        <w:t>the Job Description and any other documentation</w:t>
      </w:r>
      <w:r>
        <w:rPr>
          <w:rFonts w:eastAsia="Times New Roman" w:cs="Arial"/>
          <w:lang w:eastAsia="en-GB"/>
        </w:rPr>
        <w:t xml:space="preserve"> related to the </w:t>
      </w:r>
      <w:r w:rsidR="00725591">
        <w:rPr>
          <w:rFonts w:eastAsia="Times New Roman" w:cs="Arial"/>
          <w:lang w:eastAsia="en-GB"/>
        </w:rPr>
        <w:t>individual’s</w:t>
      </w:r>
      <w:r>
        <w:rPr>
          <w:rFonts w:eastAsia="Times New Roman" w:cs="Arial"/>
          <w:lang w:eastAsia="en-GB"/>
        </w:rPr>
        <w:t xml:space="preserve"> role and responsibilities. </w:t>
      </w:r>
    </w:p>
    <w:p w14:paraId="6C63E0F1" w14:textId="76DA12D3" w:rsidR="00B50882" w:rsidRPr="003A1FF2" w:rsidRDefault="003A1FF2" w:rsidP="003A1FF2">
      <w:pPr>
        <w:pStyle w:val="ListParagraph"/>
        <w:numPr>
          <w:ilvl w:val="0"/>
          <w:numId w:val="10"/>
        </w:numPr>
        <w:rPr>
          <w:rFonts w:eastAsia="Times New Roman" w:cs="Arial"/>
          <w:lang w:eastAsia="en-GB"/>
        </w:rPr>
      </w:pPr>
      <w:r>
        <w:rPr>
          <w:rFonts w:eastAsia="Times New Roman" w:cs="Arial"/>
          <w:lang w:eastAsia="en-GB"/>
        </w:rPr>
        <w:t>OBH will make t</w:t>
      </w:r>
      <w:r w:rsidR="00B50882" w:rsidRPr="003A1FF2">
        <w:rPr>
          <w:rFonts w:eastAsia="Times New Roman" w:cs="Arial"/>
          <w:lang w:eastAsia="en-GB"/>
        </w:rPr>
        <w:t>horough checks of an applicant’s identity, work history and references including any gaps in employment/time;</w:t>
      </w:r>
      <w:r>
        <w:rPr>
          <w:rFonts w:eastAsia="Times New Roman" w:cs="Arial"/>
          <w:lang w:eastAsia="en-GB"/>
        </w:rPr>
        <w:t xml:space="preserve"> </w:t>
      </w:r>
    </w:p>
    <w:p w14:paraId="4EB96FBE" w14:textId="27AA7947" w:rsidR="00B50882" w:rsidRPr="003A1FF2" w:rsidRDefault="003A1FF2" w:rsidP="003A1FF2">
      <w:pPr>
        <w:pStyle w:val="ListParagraph"/>
        <w:numPr>
          <w:ilvl w:val="0"/>
          <w:numId w:val="10"/>
        </w:numPr>
        <w:rPr>
          <w:rFonts w:eastAsia="Times New Roman" w:cs="Arial"/>
          <w:lang w:eastAsia="en-GB"/>
        </w:rPr>
      </w:pPr>
      <w:r>
        <w:rPr>
          <w:rFonts w:eastAsia="Times New Roman" w:cs="Arial"/>
          <w:lang w:eastAsia="en-GB"/>
        </w:rPr>
        <w:lastRenderedPageBreak/>
        <w:t>OBH will seek p</w:t>
      </w:r>
      <w:r w:rsidR="00B50882" w:rsidRPr="003A1FF2">
        <w:rPr>
          <w:rFonts w:eastAsia="Times New Roman" w:cs="Arial"/>
          <w:lang w:eastAsia="en-GB"/>
        </w:rPr>
        <w:t xml:space="preserve">roof of qualifications </w:t>
      </w:r>
      <w:r>
        <w:rPr>
          <w:rFonts w:eastAsia="Times New Roman" w:cs="Arial"/>
          <w:lang w:eastAsia="en-GB"/>
        </w:rPr>
        <w:t xml:space="preserve">held by the individual </w:t>
      </w:r>
    </w:p>
    <w:p w14:paraId="3B009EF8" w14:textId="6079A5B4" w:rsidR="00B50882" w:rsidRPr="003A1FF2" w:rsidRDefault="003A1FF2" w:rsidP="003A1FF2">
      <w:pPr>
        <w:pStyle w:val="ListParagraph"/>
        <w:numPr>
          <w:ilvl w:val="0"/>
          <w:numId w:val="10"/>
        </w:numPr>
        <w:rPr>
          <w:rFonts w:eastAsia="Times New Roman" w:cs="Arial"/>
          <w:lang w:eastAsia="en-GB"/>
        </w:rPr>
      </w:pPr>
      <w:r>
        <w:rPr>
          <w:rFonts w:eastAsia="Times New Roman" w:cs="Arial"/>
          <w:lang w:eastAsia="en-GB"/>
        </w:rPr>
        <w:t>OBH will make c</w:t>
      </w:r>
      <w:r w:rsidR="00B50882" w:rsidRPr="003A1FF2">
        <w:rPr>
          <w:rFonts w:eastAsia="Times New Roman" w:cs="Arial"/>
          <w:lang w:eastAsia="en-GB"/>
        </w:rPr>
        <w:t>hecks with the Disclosure and Barring Service including checks against the DBS Barred Lists</w:t>
      </w:r>
      <w:r>
        <w:rPr>
          <w:rFonts w:eastAsia="Times New Roman" w:cs="Arial"/>
          <w:lang w:eastAsia="en-GB"/>
        </w:rPr>
        <w:t xml:space="preserve"> to ensure no barring restrictions are in place. </w:t>
      </w:r>
    </w:p>
    <w:p w14:paraId="21DF6CDB" w14:textId="13A0227B" w:rsidR="00B50882" w:rsidRPr="003A1FF2" w:rsidRDefault="003A1FF2" w:rsidP="003A1FF2">
      <w:pPr>
        <w:pStyle w:val="ListParagraph"/>
        <w:numPr>
          <w:ilvl w:val="0"/>
          <w:numId w:val="10"/>
        </w:numPr>
        <w:rPr>
          <w:rFonts w:eastAsia="Times New Roman" w:cs="Arial"/>
          <w:lang w:eastAsia="en-GB"/>
        </w:rPr>
      </w:pPr>
      <w:r>
        <w:rPr>
          <w:rFonts w:eastAsia="Times New Roman" w:cs="Arial"/>
          <w:lang w:eastAsia="en-GB"/>
        </w:rPr>
        <w:t>OBH will operate a</w:t>
      </w:r>
      <w:r w:rsidR="00B50882" w:rsidRPr="003A1FF2">
        <w:rPr>
          <w:rFonts w:eastAsia="Times New Roman" w:cs="Arial"/>
          <w:lang w:eastAsia="en-GB"/>
        </w:rPr>
        <w:t xml:space="preserve"> probationary period and supervision of the </w:t>
      </w:r>
      <w:r>
        <w:rPr>
          <w:rFonts w:eastAsia="Times New Roman" w:cs="Arial"/>
          <w:lang w:eastAsia="en-GB"/>
        </w:rPr>
        <w:t>staff and volunteers we employ</w:t>
      </w:r>
      <w:r w:rsidR="00B50882" w:rsidRPr="003A1FF2">
        <w:rPr>
          <w:rFonts w:eastAsia="Times New Roman" w:cs="Arial"/>
          <w:lang w:eastAsia="en-GB"/>
        </w:rPr>
        <w:t>;</w:t>
      </w:r>
    </w:p>
    <w:p w14:paraId="135FE275" w14:textId="26541CF9" w:rsidR="00B50882" w:rsidRDefault="003A1FF2" w:rsidP="003A1FF2">
      <w:pPr>
        <w:pStyle w:val="ListParagraph"/>
        <w:numPr>
          <w:ilvl w:val="0"/>
          <w:numId w:val="10"/>
        </w:numPr>
        <w:rPr>
          <w:rFonts w:eastAsia="Times New Roman" w:cs="Arial"/>
          <w:lang w:eastAsia="en-GB"/>
        </w:rPr>
      </w:pPr>
      <w:r>
        <w:rPr>
          <w:rFonts w:eastAsia="Times New Roman" w:cs="Arial"/>
          <w:lang w:eastAsia="en-GB"/>
        </w:rPr>
        <w:t>OBH will obtain r</w:t>
      </w:r>
      <w:r w:rsidR="00B50882" w:rsidRPr="003A1FF2">
        <w:rPr>
          <w:rFonts w:eastAsia="Times New Roman" w:cs="Arial"/>
          <w:lang w:eastAsia="en-GB"/>
        </w:rPr>
        <w:t xml:space="preserve">eferences </w:t>
      </w:r>
      <w:r>
        <w:rPr>
          <w:rFonts w:eastAsia="Times New Roman" w:cs="Arial"/>
          <w:lang w:eastAsia="en-GB"/>
        </w:rPr>
        <w:t xml:space="preserve">which will be further </w:t>
      </w:r>
      <w:r w:rsidR="00B50882" w:rsidRPr="003A1FF2">
        <w:rPr>
          <w:rFonts w:eastAsia="Times New Roman" w:cs="Arial"/>
          <w:lang w:eastAsia="en-GB"/>
        </w:rPr>
        <w:t>verified by telephone</w:t>
      </w:r>
    </w:p>
    <w:p w14:paraId="03E84CEF" w14:textId="5AC8A97E" w:rsidR="00725591" w:rsidRDefault="00725591" w:rsidP="003A1FF2">
      <w:pPr>
        <w:pStyle w:val="ListParagraph"/>
        <w:numPr>
          <w:ilvl w:val="0"/>
          <w:numId w:val="10"/>
        </w:numPr>
        <w:rPr>
          <w:rFonts w:eastAsia="Times New Roman" w:cs="Arial"/>
          <w:lang w:eastAsia="en-GB"/>
        </w:rPr>
      </w:pPr>
      <w:r>
        <w:rPr>
          <w:rFonts w:eastAsia="Times New Roman" w:cs="Arial"/>
          <w:lang w:eastAsia="en-GB"/>
        </w:rPr>
        <w:t xml:space="preserve">OBH will ensure that at least one of the interview panel has undergone recent ‘safer recruitment training’ </w:t>
      </w:r>
    </w:p>
    <w:p w14:paraId="5F1B1ED0" w14:textId="614C4694" w:rsidR="006C7088" w:rsidRDefault="006C7088" w:rsidP="003A1FF2">
      <w:pPr>
        <w:pStyle w:val="ListParagraph"/>
        <w:numPr>
          <w:ilvl w:val="0"/>
          <w:numId w:val="10"/>
        </w:numPr>
        <w:rPr>
          <w:rFonts w:eastAsia="Times New Roman" w:cs="Arial"/>
          <w:lang w:eastAsia="en-GB"/>
        </w:rPr>
      </w:pPr>
      <w:r>
        <w:rPr>
          <w:rFonts w:eastAsia="Times New Roman" w:cs="Arial"/>
          <w:lang w:eastAsia="en-GB"/>
        </w:rPr>
        <w:t>OBH will ask candidates to consider if any employed or social activity in person or on line they are engaged in would bring the reputation of a charity working with families into disrepute.</w:t>
      </w:r>
    </w:p>
    <w:p w14:paraId="7C19B83B" w14:textId="77777777" w:rsidR="00725591" w:rsidRPr="00725591" w:rsidRDefault="00725591" w:rsidP="00725591">
      <w:pPr>
        <w:rPr>
          <w:rFonts w:eastAsia="Times New Roman" w:cs="Arial"/>
          <w:lang w:eastAsia="en-GB"/>
        </w:rPr>
      </w:pPr>
    </w:p>
    <w:p w14:paraId="31D5A50D" w14:textId="124AD7CC" w:rsidR="00CB7BFC" w:rsidRDefault="00725591" w:rsidP="003B4E44">
      <w:pPr>
        <w:rPr>
          <w:rFonts w:eastAsia="Times New Roman" w:cs="Arial"/>
          <w:b/>
          <w:lang w:eastAsia="en-GB"/>
        </w:rPr>
      </w:pPr>
      <w:r w:rsidRPr="00725591">
        <w:rPr>
          <w:rFonts w:eastAsia="Times New Roman" w:cs="Arial"/>
          <w:b/>
          <w:lang w:eastAsia="en-GB"/>
        </w:rPr>
        <w:t>Whistle Blowing:</w:t>
      </w:r>
    </w:p>
    <w:p w14:paraId="5C4556B1" w14:textId="6B1BBD3C" w:rsidR="00725591" w:rsidRDefault="00725591" w:rsidP="003B4E44">
      <w:pPr>
        <w:rPr>
          <w:rFonts w:eastAsia="Times New Roman" w:cs="Arial"/>
          <w:b/>
          <w:lang w:eastAsia="en-GB"/>
        </w:rPr>
      </w:pPr>
    </w:p>
    <w:p w14:paraId="5120DF28" w14:textId="77777777" w:rsidR="00AC4D2B" w:rsidRDefault="00AC4D2B" w:rsidP="00AC4D2B">
      <w:pPr>
        <w:rPr>
          <w:rFonts w:eastAsia="Times New Roman" w:cs="Arial"/>
          <w:lang w:eastAsia="en-GB"/>
        </w:rPr>
      </w:pPr>
      <w:r w:rsidRPr="00AC4D2B">
        <w:rPr>
          <w:rFonts w:eastAsia="Times New Roman" w:cs="Arial"/>
          <w:lang w:eastAsia="en-GB"/>
        </w:rPr>
        <w:t>OBH is committed to the highest standards of transparency, probity, integrity and accountability.</w:t>
      </w:r>
    </w:p>
    <w:p w14:paraId="50EE3D9B" w14:textId="1ABFF4D9" w:rsidR="00AC4D2B" w:rsidRPr="00AC4D2B" w:rsidRDefault="00AC4D2B" w:rsidP="00AC4D2B">
      <w:pPr>
        <w:rPr>
          <w:rFonts w:eastAsia="Times New Roman" w:cs="Arial"/>
          <w:lang w:eastAsia="en-GB"/>
        </w:rPr>
      </w:pPr>
      <w:r w:rsidRPr="00AC4D2B">
        <w:rPr>
          <w:rFonts w:eastAsia="Times New Roman" w:cs="Arial"/>
          <w:lang w:eastAsia="en-GB"/>
        </w:rPr>
        <w:t xml:space="preserve"> </w:t>
      </w:r>
    </w:p>
    <w:p w14:paraId="5EBE344E" w14:textId="751DCF74" w:rsidR="00AC4D2B" w:rsidRDefault="00AC4D2B" w:rsidP="00AC4D2B">
      <w:pPr>
        <w:rPr>
          <w:rFonts w:eastAsia="Times New Roman" w:cs="Arial"/>
          <w:lang w:eastAsia="en-GB"/>
        </w:rPr>
      </w:pPr>
      <w:r w:rsidRPr="00AC4D2B">
        <w:rPr>
          <w:rFonts w:eastAsia="Times New Roman" w:cs="Arial"/>
          <w:lang w:eastAsia="en-GB"/>
        </w:rPr>
        <w:t xml:space="preserve">This section is intended to provide a means of making serious allegations about standards, conduct, financial irregularity or possible unlawful action in a way that will ensure confidentiality and protect those making such allegations in the reasonable belief that it is in the public interest to do so from being victimised, discriminated against or disadvantaged. </w:t>
      </w:r>
    </w:p>
    <w:p w14:paraId="13AC91C0" w14:textId="77777777" w:rsidR="00AC4D2B" w:rsidRPr="00AC4D2B" w:rsidRDefault="00AC4D2B" w:rsidP="00AC4D2B">
      <w:pPr>
        <w:rPr>
          <w:rFonts w:eastAsia="Times New Roman" w:cs="Arial"/>
          <w:lang w:eastAsia="en-GB"/>
        </w:rPr>
      </w:pPr>
    </w:p>
    <w:p w14:paraId="41E97BBD" w14:textId="5E6028EC" w:rsidR="00AC4D2B" w:rsidRDefault="00AC4D2B" w:rsidP="00AC4D2B">
      <w:pPr>
        <w:rPr>
          <w:rFonts w:eastAsia="Times New Roman" w:cs="Arial"/>
          <w:lang w:eastAsia="en-GB"/>
        </w:rPr>
      </w:pPr>
      <w:r w:rsidRPr="00AC4D2B">
        <w:rPr>
          <w:rFonts w:eastAsia="Times New Roman" w:cs="Arial"/>
          <w:lang w:eastAsia="en-GB"/>
        </w:rPr>
        <w:t xml:space="preserve">This section ensures that the OBH complies with its duty under the Public Interest Disclosure Act 1998. </w:t>
      </w:r>
    </w:p>
    <w:p w14:paraId="2A0ECC17" w14:textId="77777777" w:rsidR="00AC4D2B" w:rsidRPr="00AC4D2B" w:rsidRDefault="00AC4D2B" w:rsidP="00AC4D2B">
      <w:pPr>
        <w:rPr>
          <w:rFonts w:eastAsia="Times New Roman" w:cs="Arial"/>
          <w:lang w:eastAsia="en-GB"/>
        </w:rPr>
      </w:pPr>
    </w:p>
    <w:p w14:paraId="7C749207" w14:textId="77777777" w:rsidR="00AC4D2B" w:rsidRDefault="00AC4D2B" w:rsidP="00AC4D2B">
      <w:pPr>
        <w:rPr>
          <w:rFonts w:eastAsia="Times New Roman" w:cs="Arial"/>
          <w:lang w:eastAsia="en-GB"/>
        </w:rPr>
      </w:pPr>
      <w:r w:rsidRPr="00AC4D2B">
        <w:rPr>
          <w:rFonts w:eastAsia="Times New Roman" w:cs="Arial"/>
          <w:lang w:eastAsia="en-GB"/>
        </w:rPr>
        <w:t>If an employee has a concern about the conduct of a fellow employee in the working environment (e.g. that they are not treating colleagues with respect) they should raise these with their line manager, or if that is not possible, with the CEO, Treasurer of Trustees or through the Charity Commission’s whistle blowing policy</w:t>
      </w:r>
    </w:p>
    <w:p w14:paraId="3A04AC80" w14:textId="77777777" w:rsidR="00AC4D2B" w:rsidRDefault="00AC4D2B" w:rsidP="00AC4D2B">
      <w:pPr>
        <w:rPr>
          <w:rFonts w:eastAsia="Times New Roman" w:cs="Arial"/>
          <w:lang w:eastAsia="en-GB"/>
        </w:rPr>
      </w:pPr>
      <w:r w:rsidRPr="00AC4D2B">
        <w:rPr>
          <w:rFonts w:eastAsia="Times New Roman" w:cs="Arial"/>
          <w:lang w:eastAsia="en-GB"/>
        </w:rPr>
        <w:t xml:space="preserve"> </w:t>
      </w:r>
      <w:hyperlink r:id="rId18" w:history="1">
        <w:r w:rsidRPr="00F74FD2">
          <w:rPr>
            <w:rStyle w:val="Hyperlink"/>
            <w:rFonts w:eastAsia="Times New Roman" w:cs="Arial"/>
            <w:lang w:eastAsia="en-GB"/>
          </w:rPr>
          <w:t>whistleblowing@charitycommission.gsi.gov.uk</w:t>
        </w:r>
      </w:hyperlink>
      <w:r>
        <w:rPr>
          <w:rFonts w:eastAsia="Times New Roman" w:cs="Arial"/>
          <w:lang w:eastAsia="en-GB"/>
        </w:rPr>
        <w:t xml:space="preserve"> </w:t>
      </w:r>
    </w:p>
    <w:p w14:paraId="353CCE9D" w14:textId="4D57BD44" w:rsidR="00AC4D2B" w:rsidRPr="00AC4D2B" w:rsidRDefault="00AC4D2B" w:rsidP="00AC4D2B">
      <w:pPr>
        <w:rPr>
          <w:rFonts w:eastAsia="Times New Roman" w:cs="Arial"/>
          <w:lang w:eastAsia="en-GB"/>
        </w:rPr>
      </w:pPr>
      <w:r w:rsidRPr="00AC4D2B">
        <w:rPr>
          <w:rFonts w:eastAsia="Times New Roman" w:cs="Arial"/>
          <w:lang w:eastAsia="en-GB"/>
        </w:rPr>
        <w:t xml:space="preserve"> </w:t>
      </w:r>
    </w:p>
    <w:p w14:paraId="78CF256A" w14:textId="037580BB" w:rsidR="00AC4D2B" w:rsidRPr="00AC4D2B" w:rsidRDefault="00AC4D2B" w:rsidP="00AC4D2B">
      <w:pPr>
        <w:rPr>
          <w:rFonts w:eastAsia="Times New Roman" w:cs="Arial"/>
          <w:lang w:eastAsia="en-GB"/>
        </w:rPr>
      </w:pPr>
      <w:r w:rsidRPr="00AC4D2B">
        <w:rPr>
          <w:rFonts w:eastAsia="Times New Roman" w:cs="Arial"/>
          <w:lang w:eastAsia="en-GB"/>
        </w:rPr>
        <w:t xml:space="preserve">Or via The NSPCC Whistleblowing Advice Line can be reached on </w:t>
      </w:r>
      <w:r w:rsidRPr="002E7F6E">
        <w:rPr>
          <w:rFonts w:eastAsia="Times New Roman" w:cs="Arial"/>
          <w:b/>
          <w:lang w:eastAsia="en-GB"/>
        </w:rPr>
        <w:t>0800 028 0285</w:t>
      </w:r>
      <w:r w:rsidRPr="00AC4D2B">
        <w:rPr>
          <w:rFonts w:eastAsia="Times New Roman" w:cs="Arial"/>
          <w:lang w:eastAsia="en-GB"/>
        </w:rPr>
        <w:t xml:space="preserve">. </w:t>
      </w:r>
    </w:p>
    <w:p w14:paraId="3DDB3F2E" w14:textId="77777777" w:rsidR="00AC4D2B" w:rsidRPr="00AC4D2B" w:rsidRDefault="00AC4D2B" w:rsidP="00AC4D2B">
      <w:pPr>
        <w:rPr>
          <w:rFonts w:eastAsia="Times New Roman" w:cs="Arial"/>
          <w:lang w:eastAsia="en-GB"/>
        </w:rPr>
      </w:pPr>
    </w:p>
    <w:p w14:paraId="1F13A24D" w14:textId="59D856EB" w:rsidR="00AC4D2B" w:rsidRDefault="00AC4D2B" w:rsidP="00AC4D2B">
      <w:pPr>
        <w:rPr>
          <w:rFonts w:eastAsia="Times New Roman" w:cs="Arial"/>
          <w:lang w:eastAsia="en-GB"/>
        </w:rPr>
      </w:pPr>
      <w:r w:rsidRPr="00AC4D2B">
        <w:rPr>
          <w:rFonts w:eastAsia="Times New Roman" w:cs="Arial"/>
          <w:lang w:eastAsia="en-GB"/>
        </w:rPr>
        <w:t xml:space="preserve">This </w:t>
      </w:r>
      <w:r w:rsidR="002E7F6E">
        <w:rPr>
          <w:rFonts w:eastAsia="Times New Roman" w:cs="Arial"/>
          <w:lang w:eastAsia="en-GB"/>
        </w:rPr>
        <w:t xml:space="preserve">section </w:t>
      </w:r>
      <w:r w:rsidRPr="00AC4D2B">
        <w:rPr>
          <w:rFonts w:eastAsia="Times New Roman" w:cs="Arial"/>
          <w:lang w:eastAsia="en-GB"/>
        </w:rPr>
        <w:t>applies to, but is not limited to, allegations about any of the following:</w:t>
      </w:r>
    </w:p>
    <w:p w14:paraId="5B8B6191" w14:textId="77777777" w:rsidR="002E7F6E" w:rsidRPr="00AC4D2B" w:rsidRDefault="002E7F6E" w:rsidP="00AC4D2B">
      <w:pPr>
        <w:rPr>
          <w:rFonts w:eastAsia="Times New Roman" w:cs="Arial"/>
          <w:lang w:eastAsia="en-GB"/>
        </w:rPr>
      </w:pPr>
    </w:p>
    <w:p w14:paraId="4F462E9A" w14:textId="4B461446" w:rsidR="00AC4D2B" w:rsidRPr="00AC4D2B" w:rsidRDefault="00AC4D2B" w:rsidP="002E7F6E">
      <w:pPr>
        <w:ind w:left="720"/>
        <w:rPr>
          <w:rFonts w:eastAsia="Times New Roman" w:cs="Arial"/>
          <w:lang w:eastAsia="en-GB"/>
        </w:rPr>
      </w:pPr>
      <w:r w:rsidRPr="00AC4D2B">
        <w:rPr>
          <w:rFonts w:eastAsia="Times New Roman" w:cs="Arial"/>
          <w:lang w:eastAsia="en-GB"/>
        </w:rPr>
        <w:t>•</w:t>
      </w:r>
      <w:r w:rsidR="002E7F6E">
        <w:rPr>
          <w:rFonts w:eastAsia="Times New Roman" w:cs="Arial"/>
          <w:lang w:eastAsia="en-GB"/>
        </w:rPr>
        <w:t xml:space="preserve"> </w:t>
      </w:r>
      <w:r w:rsidRPr="00AC4D2B">
        <w:rPr>
          <w:rFonts w:eastAsia="Times New Roman" w:cs="Arial"/>
          <w:lang w:eastAsia="en-GB"/>
        </w:rPr>
        <w:t xml:space="preserve">Conduct which is an offence or breach of the law </w:t>
      </w:r>
    </w:p>
    <w:p w14:paraId="5276A07D" w14:textId="5A84AC6D" w:rsidR="00AC4D2B" w:rsidRPr="00AC4D2B" w:rsidRDefault="00AC4D2B" w:rsidP="002E7F6E">
      <w:pPr>
        <w:ind w:left="720"/>
        <w:rPr>
          <w:rFonts w:eastAsia="Times New Roman" w:cs="Arial"/>
          <w:lang w:eastAsia="en-GB"/>
        </w:rPr>
      </w:pPr>
      <w:r w:rsidRPr="00AC4D2B">
        <w:rPr>
          <w:rFonts w:eastAsia="Times New Roman" w:cs="Arial"/>
          <w:lang w:eastAsia="en-GB"/>
        </w:rPr>
        <w:t>•</w:t>
      </w:r>
      <w:r w:rsidR="002E7F6E">
        <w:rPr>
          <w:rFonts w:eastAsia="Times New Roman" w:cs="Arial"/>
          <w:lang w:eastAsia="en-GB"/>
        </w:rPr>
        <w:t xml:space="preserve"> </w:t>
      </w:r>
      <w:r w:rsidRPr="00AC4D2B">
        <w:rPr>
          <w:rFonts w:eastAsia="Times New Roman" w:cs="Arial"/>
          <w:lang w:eastAsia="en-GB"/>
        </w:rPr>
        <w:t xml:space="preserve">Alleged miscarriage of justice </w:t>
      </w:r>
    </w:p>
    <w:p w14:paraId="2BF7AD62" w14:textId="2ED7BA20" w:rsidR="00AC4D2B" w:rsidRPr="00AC4D2B" w:rsidRDefault="00AC4D2B" w:rsidP="002E7F6E">
      <w:pPr>
        <w:ind w:left="720"/>
        <w:rPr>
          <w:rFonts w:eastAsia="Times New Roman" w:cs="Arial"/>
          <w:lang w:eastAsia="en-GB"/>
        </w:rPr>
      </w:pPr>
      <w:r w:rsidRPr="00AC4D2B">
        <w:rPr>
          <w:rFonts w:eastAsia="Times New Roman" w:cs="Arial"/>
          <w:lang w:eastAsia="en-GB"/>
        </w:rPr>
        <w:t>•</w:t>
      </w:r>
      <w:r w:rsidR="002E7F6E">
        <w:rPr>
          <w:rFonts w:eastAsia="Times New Roman" w:cs="Arial"/>
          <w:lang w:eastAsia="en-GB"/>
        </w:rPr>
        <w:t xml:space="preserve"> </w:t>
      </w:r>
      <w:r w:rsidRPr="00AC4D2B">
        <w:rPr>
          <w:rFonts w:eastAsia="Times New Roman" w:cs="Arial"/>
          <w:lang w:eastAsia="en-GB"/>
        </w:rPr>
        <w:t xml:space="preserve">Serious Health and Safety risks </w:t>
      </w:r>
    </w:p>
    <w:p w14:paraId="57C35780" w14:textId="250C2003" w:rsidR="00AC4D2B" w:rsidRPr="00AC4D2B" w:rsidRDefault="00AC4D2B" w:rsidP="002E7F6E">
      <w:pPr>
        <w:ind w:left="720"/>
        <w:rPr>
          <w:rFonts w:eastAsia="Times New Roman" w:cs="Arial"/>
          <w:lang w:eastAsia="en-GB"/>
        </w:rPr>
      </w:pPr>
      <w:r w:rsidRPr="00AC4D2B">
        <w:rPr>
          <w:rFonts w:eastAsia="Times New Roman" w:cs="Arial"/>
          <w:lang w:eastAsia="en-GB"/>
        </w:rPr>
        <w:t>•</w:t>
      </w:r>
      <w:r w:rsidR="002E7F6E">
        <w:rPr>
          <w:rFonts w:eastAsia="Times New Roman" w:cs="Arial"/>
          <w:lang w:eastAsia="en-GB"/>
        </w:rPr>
        <w:t xml:space="preserve"> </w:t>
      </w:r>
      <w:r w:rsidRPr="00AC4D2B">
        <w:rPr>
          <w:rFonts w:eastAsia="Times New Roman" w:cs="Arial"/>
          <w:lang w:eastAsia="en-GB"/>
        </w:rPr>
        <w:t xml:space="preserve">The unauthorised use of public funds </w:t>
      </w:r>
    </w:p>
    <w:p w14:paraId="7C00AD9A" w14:textId="5D863975" w:rsidR="00AC4D2B" w:rsidRPr="00AC4D2B" w:rsidRDefault="00AC4D2B" w:rsidP="002E7F6E">
      <w:pPr>
        <w:ind w:left="720"/>
        <w:rPr>
          <w:rFonts w:eastAsia="Times New Roman" w:cs="Arial"/>
          <w:lang w:eastAsia="en-GB"/>
        </w:rPr>
      </w:pPr>
      <w:r w:rsidRPr="00AC4D2B">
        <w:rPr>
          <w:rFonts w:eastAsia="Times New Roman" w:cs="Arial"/>
          <w:lang w:eastAsia="en-GB"/>
        </w:rPr>
        <w:t>•</w:t>
      </w:r>
      <w:r w:rsidR="002E7F6E">
        <w:rPr>
          <w:rFonts w:eastAsia="Times New Roman" w:cs="Arial"/>
          <w:lang w:eastAsia="en-GB"/>
        </w:rPr>
        <w:t xml:space="preserve"> </w:t>
      </w:r>
      <w:r w:rsidRPr="00AC4D2B">
        <w:rPr>
          <w:rFonts w:eastAsia="Times New Roman" w:cs="Arial"/>
          <w:lang w:eastAsia="en-GB"/>
        </w:rPr>
        <w:t xml:space="preserve">Possible fraud and corruption </w:t>
      </w:r>
    </w:p>
    <w:p w14:paraId="4110E08F" w14:textId="2D6411BD" w:rsidR="00AC4D2B" w:rsidRPr="00AC4D2B" w:rsidRDefault="00AC4D2B" w:rsidP="002E7F6E">
      <w:pPr>
        <w:ind w:left="720"/>
        <w:rPr>
          <w:rFonts w:eastAsia="Times New Roman" w:cs="Arial"/>
          <w:lang w:eastAsia="en-GB"/>
        </w:rPr>
      </w:pPr>
      <w:r w:rsidRPr="00AC4D2B">
        <w:rPr>
          <w:rFonts w:eastAsia="Times New Roman" w:cs="Arial"/>
          <w:lang w:eastAsia="en-GB"/>
        </w:rPr>
        <w:t>•</w:t>
      </w:r>
      <w:r w:rsidR="002E7F6E">
        <w:rPr>
          <w:rFonts w:eastAsia="Times New Roman" w:cs="Arial"/>
          <w:lang w:eastAsia="en-GB"/>
        </w:rPr>
        <w:t xml:space="preserve"> </w:t>
      </w:r>
      <w:r w:rsidRPr="00AC4D2B">
        <w:rPr>
          <w:rFonts w:eastAsia="Times New Roman" w:cs="Arial"/>
          <w:lang w:eastAsia="en-GB"/>
        </w:rPr>
        <w:t xml:space="preserve">Sexual, physical or verbal abuse, or bullying or intimidation of employees, </w:t>
      </w:r>
      <w:r w:rsidR="002E7F6E">
        <w:rPr>
          <w:rFonts w:eastAsia="Times New Roman" w:cs="Arial"/>
          <w:lang w:eastAsia="en-GB"/>
        </w:rPr>
        <w:t xml:space="preserve">  </w:t>
      </w:r>
      <w:r w:rsidRPr="00AC4D2B">
        <w:rPr>
          <w:rFonts w:eastAsia="Times New Roman" w:cs="Arial"/>
          <w:lang w:eastAsia="en-GB"/>
        </w:rPr>
        <w:t xml:space="preserve">customers or service users </w:t>
      </w:r>
    </w:p>
    <w:p w14:paraId="3F83B247" w14:textId="0740E476" w:rsidR="00AC4D2B" w:rsidRPr="00AC4D2B" w:rsidRDefault="00AC4D2B" w:rsidP="002E7F6E">
      <w:pPr>
        <w:ind w:left="720"/>
        <w:rPr>
          <w:rFonts w:eastAsia="Times New Roman" w:cs="Arial"/>
          <w:lang w:eastAsia="en-GB"/>
        </w:rPr>
      </w:pPr>
      <w:r w:rsidRPr="00AC4D2B">
        <w:rPr>
          <w:rFonts w:eastAsia="Times New Roman" w:cs="Arial"/>
          <w:lang w:eastAsia="en-GB"/>
        </w:rPr>
        <w:t>•</w:t>
      </w:r>
      <w:r w:rsidR="002E7F6E">
        <w:rPr>
          <w:rFonts w:eastAsia="Times New Roman" w:cs="Arial"/>
          <w:lang w:eastAsia="en-GB"/>
        </w:rPr>
        <w:t xml:space="preserve"> </w:t>
      </w:r>
      <w:r w:rsidRPr="00AC4D2B">
        <w:rPr>
          <w:rFonts w:eastAsia="Times New Roman" w:cs="Arial"/>
          <w:lang w:eastAsia="en-GB"/>
        </w:rPr>
        <w:t xml:space="preserve">Abuse of authority </w:t>
      </w:r>
    </w:p>
    <w:p w14:paraId="3A5B2FF3" w14:textId="730953BA" w:rsidR="00AC4D2B" w:rsidRPr="00AC4D2B" w:rsidRDefault="00AC4D2B" w:rsidP="002E7F6E">
      <w:pPr>
        <w:ind w:left="720"/>
        <w:rPr>
          <w:rFonts w:eastAsia="Times New Roman" w:cs="Arial"/>
          <w:lang w:eastAsia="en-GB"/>
        </w:rPr>
      </w:pPr>
      <w:r w:rsidRPr="00AC4D2B">
        <w:rPr>
          <w:rFonts w:eastAsia="Times New Roman" w:cs="Arial"/>
          <w:lang w:eastAsia="en-GB"/>
        </w:rPr>
        <w:t>•</w:t>
      </w:r>
      <w:r w:rsidR="002E7F6E">
        <w:rPr>
          <w:rFonts w:eastAsia="Times New Roman" w:cs="Arial"/>
          <w:lang w:eastAsia="en-GB"/>
        </w:rPr>
        <w:t xml:space="preserve"> </w:t>
      </w:r>
      <w:r w:rsidRPr="00AC4D2B">
        <w:rPr>
          <w:rFonts w:eastAsia="Times New Roman" w:cs="Arial"/>
          <w:lang w:eastAsia="en-GB"/>
        </w:rPr>
        <w:t>Other unethical conduct</w:t>
      </w:r>
    </w:p>
    <w:p w14:paraId="574B552B" w14:textId="47DDFF21" w:rsidR="00AC4D2B" w:rsidRPr="00AC4D2B" w:rsidRDefault="00AC4D2B" w:rsidP="002E7F6E">
      <w:pPr>
        <w:ind w:left="720"/>
        <w:rPr>
          <w:rFonts w:eastAsia="Times New Roman" w:cs="Arial"/>
          <w:lang w:eastAsia="en-GB"/>
        </w:rPr>
      </w:pPr>
      <w:r w:rsidRPr="00AC4D2B">
        <w:rPr>
          <w:rFonts w:eastAsia="Times New Roman" w:cs="Arial"/>
          <w:lang w:eastAsia="en-GB"/>
        </w:rPr>
        <w:t>•</w:t>
      </w:r>
      <w:r w:rsidR="002E7F6E">
        <w:rPr>
          <w:rFonts w:eastAsia="Times New Roman" w:cs="Arial"/>
          <w:lang w:eastAsia="en-GB"/>
        </w:rPr>
        <w:t xml:space="preserve"> </w:t>
      </w:r>
      <w:r w:rsidRPr="00AC4D2B">
        <w:rPr>
          <w:rFonts w:eastAsia="Times New Roman" w:cs="Arial"/>
          <w:lang w:eastAsia="en-GB"/>
        </w:rPr>
        <w:t xml:space="preserve">Any behaviour done knowingly to offend or harm another person </w:t>
      </w:r>
    </w:p>
    <w:p w14:paraId="5425DAC2" w14:textId="77777777" w:rsidR="002E7F6E" w:rsidRDefault="002E7F6E" w:rsidP="00AC4D2B">
      <w:pPr>
        <w:rPr>
          <w:rFonts w:eastAsia="Times New Roman" w:cs="Arial"/>
          <w:lang w:eastAsia="en-GB"/>
        </w:rPr>
      </w:pPr>
    </w:p>
    <w:p w14:paraId="000F2EF0" w14:textId="210244BC" w:rsidR="00AC4D2B" w:rsidRDefault="00AC4D2B" w:rsidP="00AC4D2B">
      <w:pPr>
        <w:rPr>
          <w:rFonts w:eastAsia="Times New Roman" w:cs="Arial"/>
          <w:b/>
          <w:lang w:eastAsia="en-GB"/>
        </w:rPr>
      </w:pPr>
      <w:r w:rsidRPr="002E7F6E">
        <w:rPr>
          <w:rFonts w:eastAsia="Times New Roman" w:cs="Arial"/>
          <w:b/>
          <w:lang w:eastAsia="en-GB"/>
        </w:rPr>
        <w:t>Reporting</w:t>
      </w:r>
    </w:p>
    <w:p w14:paraId="6F13AFA5" w14:textId="77777777" w:rsidR="002E7F6E" w:rsidRPr="002E7F6E" w:rsidRDefault="002E7F6E" w:rsidP="00AC4D2B">
      <w:pPr>
        <w:rPr>
          <w:rFonts w:eastAsia="Times New Roman" w:cs="Arial"/>
          <w:b/>
          <w:lang w:eastAsia="en-GB"/>
        </w:rPr>
      </w:pPr>
    </w:p>
    <w:p w14:paraId="61885845" w14:textId="62F7EE55" w:rsidR="00AC4D2B" w:rsidRDefault="00AC4D2B" w:rsidP="00AC4D2B">
      <w:pPr>
        <w:rPr>
          <w:rFonts w:eastAsia="Times New Roman" w:cs="Arial"/>
          <w:lang w:eastAsia="en-GB"/>
        </w:rPr>
      </w:pPr>
      <w:r w:rsidRPr="00AC4D2B">
        <w:rPr>
          <w:rFonts w:eastAsia="Times New Roman" w:cs="Arial"/>
          <w:lang w:eastAsia="en-GB"/>
        </w:rPr>
        <w:lastRenderedPageBreak/>
        <w:t xml:space="preserve">Contact Details for Reporting: (in writing) </w:t>
      </w:r>
      <w:r w:rsidR="006C7088">
        <w:rPr>
          <w:rFonts w:eastAsia="Times New Roman" w:cs="Arial"/>
          <w:lang w:eastAsia="en-GB"/>
        </w:rPr>
        <w:t>charlotteobh@gmail.com</w:t>
      </w:r>
    </w:p>
    <w:p w14:paraId="5F11DCD9" w14:textId="77777777" w:rsidR="002E7F6E" w:rsidRPr="00AC4D2B" w:rsidRDefault="002E7F6E" w:rsidP="00AC4D2B">
      <w:pPr>
        <w:rPr>
          <w:rFonts w:eastAsia="Times New Roman" w:cs="Arial"/>
          <w:lang w:eastAsia="en-GB"/>
        </w:rPr>
      </w:pPr>
    </w:p>
    <w:p w14:paraId="2EA2DEAF" w14:textId="77777777" w:rsidR="002E7F6E" w:rsidRDefault="00AC4D2B" w:rsidP="00AC4D2B">
      <w:pPr>
        <w:rPr>
          <w:rFonts w:eastAsia="Times New Roman" w:cs="Arial"/>
          <w:lang w:eastAsia="en-GB"/>
        </w:rPr>
      </w:pPr>
      <w:r w:rsidRPr="00AC4D2B">
        <w:rPr>
          <w:rFonts w:eastAsia="Times New Roman" w:cs="Arial"/>
          <w:lang w:eastAsia="en-GB"/>
        </w:rPr>
        <w:t>OBH recognises that the decision to make an allegation can be a difficult one to make. However, whistleblowers who make serious allegations in the reasonable belief that it is in the public interest to do so have nothing to fear because they are doing their duty either to the OBH and/or to those for whom OBH are providing a service.</w:t>
      </w:r>
    </w:p>
    <w:p w14:paraId="46AF39EA" w14:textId="4B52480C" w:rsidR="00AC4D2B" w:rsidRPr="00AC4D2B" w:rsidRDefault="00AC4D2B" w:rsidP="00AC4D2B">
      <w:pPr>
        <w:rPr>
          <w:rFonts w:eastAsia="Times New Roman" w:cs="Arial"/>
          <w:lang w:eastAsia="en-GB"/>
        </w:rPr>
      </w:pPr>
      <w:r w:rsidRPr="00AC4D2B">
        <w:rPr>
          <w:rFonts w:eastAsia="Times New Roman" w:cs="Arial"/>
          <w:lang w:eastAsia="en-GB"/>
        </w:rPr>
        <w:t xml:space="preserve"> </w:t>
      </w:r>
    </w:p>
    <w:p w14:paraId="4B4DAE3C" w14:textId="3945AFC0" w:rsidR="00AC4D2B" w:rsidRDefault="00AC4D2B" w:rsidP="00AC4D2B">
      <w:pPr>
        <w:rPr>
          <w:rFonts w:eastAsia="Times New Roman" w:cs="Arial"/>
          <w:lang w:eastAsia="en-GB"/>
        </w:rPr>
      </w:pPr>
      <w:r w:rsidRPr="00AC4D2B">
        <w:rPr>
          <w:rFonts w:eastAsia="Times New Roman" w:cs="Arial"/>
          <w:lang w:eastAsia="en-GB"/>
        </w:rPr>
        <w:t xml:space="preserve">OBH will take appropriate action to protect a whistleblower who makes a serious allegation in the reasonable belief that it is in the public interest to do so from any reprisals, harassment or victimisation. </w:t>
      </w:r>
    </w:p>
    <w:p w14:paraId="417419DD" w14:textId="77777777" w:rsidR="002E7F6E" w:rsidRPr="00AC4D2B" w:rsidRDefault="002E7F6E" w:rsidP="00AC4D2B">
      <w:pPr>
        <w:rPr>
          <w:rFonts w:eastAsia="Times New Roman" w:cs="Arial"/>
          <w:lang w:eastAsia="en-GB"/>
        </w:rPr>
      </w:pPr>
    </w:p>
    <w:p w14:paraId="7E2200AB" w14:textId="6CFCD5E4" w:rsidR="00AC4D2B" w:rsidRDefault="00AC4D2B" w:rsidP="00AC4D2B">
      <w:pPr>
        <w:rPr>
          <w:rFonts w:eastAsia="Times New Roman" w:cs="Arial"/>
          <w:b/>
          <w:lang w:eastAsia="en-GB"/>
        </w:rPr>
      </w:pPr>
      <w:r w:rsidRPr="002E7F6E">
        <w:rPr>
          <w:rFonts w:eastAsia="Times New Roman" w:cs="Arial"/>
          <w:b/>
          <w:lang w:eastAsia="en-GB"/>
        </w:rPr>
        <w:t xml:space="preserve">Confidentiality </w:t>
      </w:r>
    </w:p>
    <w:p w14:paraId="3AA66E0F" w14:textId="77777777" w:rsidR="002E7F6E" w:rsidRPr="002E7F6E" w:rsidRDefault="002E7F6E" w:rsidP="00AC4D2B">
      <w:pPr>
        <w:rPr>
          <w:rFonts w:eastAsia="Times New Roman" w:cs="Arial"/>
          <w:b/>
          <w:lang w:eastAsia="en-GB"/>
        </w:rPr>
      </w:pPr>
    </w:p>
    <w:p w14:paraId="7980AE42" w14:textId="1DD91463" w:rsidR="00AC4D2B" w:rsidRDefault="00AC4D2B" w:rsidP="00AC4D2B">
      <w:pPr>
        <w:rPr>
          <w:rFonts w:eastAsia="Times New Roman" w:cs="Arial"/>
          <w:lang w:eastAsia="en-GB"/>
        </w:rPr>
      </w:pPr>
      <w:r w:rsidRPr="00AC4D2B">
        <w:rPr>
          <w:rFonts w:eastAsia="Times New Roman" w:cs="Arial"/>
          <w:lang w:eastAsia="en-GB"/>
        </w:rPr>
        <w:t>All allegations will be treated in confidence and every effort will be made not to reveal a whistleblower’s identity unless the whistleblower otherwise requests. However, if the matter is subsequently dealt with through other XXX procedures such as the Disciplinary Procedure.</w:t>
      </w:r>
    </w:p>
    <w:p w14:paraId="2BEFD2C3" w14:textId="77777777" w:rsidR="002E7F6E" w:rsidRPr="00AC4D2B" w:rsidRDefault="002E7F6E" w:rsidP="00AC4D2B">
      <w:pPr>
        <w:rPr>
          <w:rFonts w:eastAsia="Times New Roman" w:cs="Arial"/>
          <w:lang w:eastAsia="en-GB"/>
        </w:rPr>
      </w:pPr>
    </w:p>
    <w:p w14:paraId="719FA5D5" w14:textId="77777777" w:rsidR="002E7F6E" w:rsidRDefault="00AC4D2B" w:rsidP="00AC4D2B">
      <w:pPr>
        <w:rPr>
          <w:rFonts w:eastAsia="Times New Roman" w:cs="Arial"/>
          <w:lang w:eastAsia="en-GB"/>
        </w:rPr>
      </w:pPr>
      <w:r w:rsidRPr="00AC4D2B">
        <w:rPr>
          <w:rFonts w:eastAsia="Times New Roman" w:cs="Arial"/>
          <w:lang w:eastAsia="en-GB"/>
        </w:rPr>
        <w:t>Similarly, if the allegation results in court proceedings then the whistleblower may have to give evidence in open court if the case is to be successful.</w:t>
      </w:r>
    </w:p>
    <w:p w14:paraId="58AA09D8" w14:textId="2A75508B" w:rsidR="00AC4D2B" w:rsidRPr="00AC4D2B" w:rsidRDefault="00AC4D2B" w:rsidP="00AC4D2B">
      <w:pPr>
        <w:rPr>
          <w:rFonts w:eastAsia="Times New Roman" w:cs="Arial"/>
          <w:lang w:eastAsia="en-GB"/>
        </w:rPr>
      </w:pPr>
      <w:r w:rsidRPr="00AC4D2B">
        <w:rPr>
          <w:rFonts w:eastAsia="Times New Roman" w:cs="Arial"/>
          <w:lang w:eastAsia="en-GB"/>
        </w:rPr>
        <w:t xml:space="preserve"> </w:t>
      </w:r>
    </w:p>
    <w:p w14:paraId="25E69D24" w14:textId="77777777" w:rsidR="002E7F6E" w:rsidRDefault="00AC4D2B" w:rsidP="00AC4D2B">
      <w:pPr>
        <w:rPr>
          <w:rFonts w:eastAsia="Times New Roman" w:cs="Arial"/>
          <w:lang w:eastAsia="en-GB"/>
        </w:rPr>
      </w:pPr>
      <w:r w:rsidRPr="00AC4D2B">
        <w:rPr>
          <w:rFonts w:eastAsia="Times New Roman" w:cs="Arial"/>
          <w:lang w:eastAsia="en-GB"/>
        </w:rPr>
        <w:t xml:space="preserve">OBH will not, without the whistleblower’s consent, disclose the identity of a whistleblower to anyone other than a person involved in the investigation/allegation. </w:t>
      </w:r>
    </w:p>
    <w:p w14:paraId="48DFE381" w14:textId="77777777" w:rsidR="002E7F6E" w:rsidRDefault="002E7F6E" w:rsidP="00AC4D2B">
      <w:pPr>
        <w:rPr>
          <w:rFonts w:eastAsia="Times New Roman" w:cs="Arial"/>
          <w:lang w:eastAsia="en-GB"/>
        </w:rPr>
      </w:pPr>
    </w:p>
    <w:p w14:paraId="0E4884A7" w14:textId="5027B583" w:rsidR="00AC4D2B" w:rsidRDefault="00AC4D2B" w:rsidP="00AC4D2B">
      <w:pPr>
        <w:rPr>
          <w:rFonts w:eastAsia="Times New Roman" w:cs="Arial"/>
          <w:lang w:eastAsia="en-GB"/>
        </w:rPr>
      </w:pPr>
      <w:r w:rsidRPr="00AC4D2B">
        <w:rPr>
          <w:rFonts w:eastAsia="Times New Roman" w:cs="Arial"/>
          <w:lang w:eastAsia="en-GB"/>
        </w:rPr>
        <w:t xml:space="preserve">Where the nature of the allegation impacts on the safety of service users or other members of the </w:t>
      </w:r>
      <w:r w:rsidR="002E7F6E" w:rsidRPr="00AC4D2B">
        <w:rPr>
          <w:rFonts w:eastAsia="Times New Roman" w:cs="Arial"/>
          <w:lang w:eastAsia="en-GB"/>
        </w:rPr>
        <w:t>public OBH</w:t>
      </w:r>
      <w:r w:rsidRPr="00AC4D2B">
        <w:rPr>
          <w:rFonts w:eastAsia="Times New Roman" w:cs="Arial"/>
          <w:lang w:eastAsia="en-GB"/>
        </w:rPr>
        <w:t xml:space="preserve"> will comply with all investigative processes related to safeguarding children or adults including information sharing. </w:t>
      </w:r>
    </w:p>
    <w:p w14:paraId="1E6B40C7" w14:textId="77777777" w:rsidR="002E7F6E" w:rsidRPr="00AC4D2B" w:rsidRDefault="002E7F6E" w:rsidP="00AC4D2B">
      <w:pPr>
        <w:rPr>
          <w:rFonts w:eastAsia="Times New Roman" w:cs="Arial"/>
          <w:lang w:eastAsia="en-GB"/>
        </w:rPr>
      </w:pPr>
    </w:p>
    <w:p w14:paraId="0F15C4B3" w14:textId="13A0D223" w:rsidR="00AC4D2B" w:rsidRDefault="00AC4D2B" w:rsidP="00AC4D2B">
      <w:pPr>
        <w:rPr>
          <w:rFonts w:eastAsia="Times New Roman" w:cs="Arial"/>
          <w:b/>
          <w:lang w:eastAsia="en-GB"/>
        </w:rPr>
      </w:pPr>
      <w:r w:rsidRPr="002E7F6E">
        <w:rPr>
          <w:rFonts w:eastAsia="Times New Roman" w:cs="Arial"/>
          <w:b/>
          <w:lang w:eastAsia="en-GB"/>
        </w:rPr>
        <w:t>Anonymous Allegations</w:t>
      </w:r>
    </w:p>
    <w:p w14:paraId="1BAA32E7" w14:textId="77777777" w:rsidR="002E7F6E" w:rsidRPr="002E7F6E" w:rsidRDefault="002E7F6E" w:rsidP="00AC4D2B">
      <w:pPr>
        <w:rPr>
          <w:rFonts w:eastAsia="Times New Roman" w:cs="Arial"/>
          <w:b/>
          <w:lang w:eastAsia="en-GB"/>
        </w:rPr>
      </w:pPr>
    </w:p>
    <w:p w14:paraId="5127CC2F" w14:textId="6B6F8582" w:rsidR="00AC4D2B" w:rsidRDefault="00AC4D2B" w:rsidP="00AC4D2B">
      <w:pPr>
        <w:rPr>
          <w:rFonts w:eastAsia="Times New Roman" w:cs="Arial"/>
          <w:lang w:eastAsia="en-GB"/>
        </w:rPr>
      </w:pPr>
      <w:r w:rsidRPr="00AC4D2B">
        <w:rPr>
          <w:rFonts w:eastAsia="Times New Roman" w:cs="Arial"/>
          <w:lang w:eastAsia="en-GB"/>
        </w:rPr>
        <w:t xml:space="preserve">This procedure encourages whistleblowers to put their name to an allegation wherever possible as anonymous allegations may often be difficult to substantiate/prove.  Allegations made anonymously are much less powerful but anonymous allegations will be considered at the discretion of the CEO/Treasurer Trustee. </w:t>
      </w:r>
    </w:p>
    <w:p w14:paraId="3061B1E8" w14:textId="77777777" w:rsidR="002E7F6E" w:rsidRPr="00AC4D2B" w:rsidRDefault="002E7F6E" w:rsidP="00AC4D2B">
      <w:pPr>
        <w:rPr>
          <w:rFonts w:eastAsia="Times New Roman" w:cs="Arial"/>
          <w:lang w:eastAsia="en-GB"/>
        </w:rPr>
      </w:pPr>
    </w:p>
    <w:p w14:paraId="7ED11A03" w14:textId="2EF2D77E" w:rsidR="00AC4D2B" w:rsidRDefault="00AC4D2B" w:rsidP="00AC4D2B">
      <w:pPr>
        <w:rPr>
          <w:rFonts w:eastAsia="Times New Roman" w:cs="Arial"/>
          <w:lang w:eastAsia="en-GB"/>
        </w:rPr>
      </w:pPr>
      <w:r w:rsidRPr="00AC4D2B">
        <w:rPr>
          <w:rFonts w:eastAsia="Times New Roman" w:cs="Arial"/>
          <w:lang w:eastAsia="en-GB"/>
        </w:rPr>
        <w:t xml:space="preserve">In exercising discretion to accept an anonymous allegation the factors to be taken into account: </w:t>
      </w:r>
    </w:p>
    <w:p w14:paraId="3541B7D1" w14:textId="77777777" w:rsidR="002E7F6E" w:rsidRPr="00AC4D2B" w:rsidRDefault="002E7F6E" w:rsidP="00AC4D2B">
      <w:pPr>
        <w:rPr>
          <w:rFonts w:eastAsia="Times New Roman" w:cs="Arial"/>
          <w:lang w:eastAsia="en-GB"/>
        </w:rPr>
      </w:pPr>
    </w:p>
    <w:p w14:paraId="36DFD75B" w14:textId="26F74184" w:rsidR="00AC4D2B" w:rsidRPr="00AC4D2B" w:rsidRDefault="00AC4D2B" w:rsidP="002E7F6E">
      <w:pPr>
        <w:ind w:left="720"/>
        <w:rPr>
          <w:rFonts w:eastAsia="Times New Roman" w:cs="Arial"/>
          <w:lang w:eastAsia="en-GB"/>
        </w:rPr>
      </w:pPr>
      <w:r w:rsidRPr="00AC4D2B">
        <w:rPr>
          <w:rFonts w:eastAsia="Times New Roman" w:cs="Arial"/>
          <w:lang w:eastAsia="en-GB"/>
        </w:rPr>
        <w:t>•</w:t>
      </w:r>
      <w:r w:rsidR="002E7F6E">
        <w:rPr>
          <w:rFonts w:eastAsia="Times New Roman" w:cs="Arial"/>
          <w:lang w:eastAsia="en-GB"/>
        </w:rPr>
        <w:t xml:space="preserve"> </w:t>
      </w:r>
      <w:r w:rsidRPr="00AC4D2B">
        <w:rPr>
          <w:rFonts w:eastAsia="Times New Roman" w:cs="Arial"/>
          <w:lang w:eastAsia="en-GB"/>
        </w:rPr>
        <w:t xml:space="preserve">The seriousness of the issue raised </w:t>
      </w:r>
    </w:p>
    <w:p w14:paraId="4455980C" w14:textId="6FD14600" w:rsidR="00AC4D2B" w:rsidRPr="00AC4D2B" w:rsidRDefault="00AC4D2B" w:rsidP="002E7F6E">
      <w:pPr>
        <w:ind w:left="720"/>
        <w:rPr>
          <w:rFonts w:eastAsia="Times New Roman" w:cs="Arial"/>
          <w:lang w:eastAsia="en-GB"/>
        </w:rPr>
      </w:pPr>
      <w:r w:rsidRPr="00AC4D2B">
        <w:rPr>
          <w:rFonts w:eastAsia="Times New Roman" w:cs="Arial"/>
          <w:lang w:eastAsia="en-GB"/>
        </w:rPr>
        <w:t>•</w:t>
      </w:r>
      <w:r w:rsidR="002E7F6E">
        <w:rPr>
          <w:rFonts w:eastAsia="Times New Roman" w:cs="Arial"/>
          <w:lang w:eastAsia="en-GB"/>
        </w:rPr>
        <w:t xml:space="preserve"> </w:t>
      </w:r>
      <w:r w:rsidRPr="00AC4D2B">
        <w:rPr>
          <w:rFonts w:eastAsia="Times New Roman" w:cs="Arial"/>
          <w:lang w:eastAsia="en-GB"/>
        </w:rPr>
        <w:t xml:space="preserve">The credibility of the allegation; and  </w:t>
      </w:r>
    </w:p>
    <w:p w14:paraId="22B6E3F8" w14:textId="639A8953" w:rsidR="00AC4D2B" w:rsidRPr="00AC4D2B" w:rsidRDefault="00AC4D2B" w:rsidP="002E7F6E">
      <w:pPr>
        <w:ind w:left="720"/>
        <w:rPr>
          <w:rFonts w:eastAsia="Times New Roman" w:cs="Arial"/>
          <w:lang w:eastAsia="en-GB"/>
        </w:rPr>
      </w:pPr>
      <w:r w:rsidRPr="00AC4D2B">
        <w:rPr>
          <w:rFonts w:eastAsia="Times New Roman" w:cs="Arial"/>
          <w:lang w:eastAsia="en-GB"/>
        </w:rPr>
        <w:t>•</w:t>
      </w:r>
      <w:r w:rsidR="002E7F6E">
        <w:rPr>
          <w:rFonts w:eastAsia="Times New Roman" w:cs="Arial"/>
          <w:lang w:eastAsia="en-GB"/>
        </w:rPr>
        <w:t xml:space="preserve"> </w:t>
      </w:r>
      <w:r w:rsidRPr="00AC4D2B">
        <w:rPr>
          <w:rFonts w:eastAsia="Times New Roman" w:cs="Arial"/>
          <w:lang w:eastAsia="en-GB"/>
        </w:rPr>
        <w:t>Whether the allegation can realistically be investigated from factors or sources other than the complainant</w:t>
      </w:r>
    </w:p>
    <w:p w14:paraId="670EF614" w14:textId="77777777" w:rsidR="002E7F6E" w:rsidRDefault="002E7F6E" w:rsidP="002E7F6E">
      <w:pPr>
        <w:rPr>
          <w:rFonts w:eastAsia="Times New Roman" w:cs="Arial"/>
          <w:lang w:eastAsia="en-GB"/>
        </w:rPr>
      </w:pPr>
    </w:p>
    <w:p w14:paraId="5D54723D" w14:textId="44035154" w:rsidR="00AC4D2B" w:rsidRPr="002E7F6E" w:rsidRDefault="00AC4D2B" w:rsidP="00AC4D2B">
      <w:pPr>
        <w:rPr>
          <w:rFonts w:eastAsia="Times New Roman" w:cs="Arial"/>
          <w:b/>
          <w:lang w:eastAsia="en-GB"/>
        </w:rPr>
      </w:pPr>
      <w:r w:rsidRPr="002E7F6E">
        <w:rPr>
          <w:rFonts w:eastAsia="Times New Roman" w:cs="Arial"/>
          <w:b/>
          <w:lang w:eastAsia="en-GB"/>
        </w:rPr>
        <w:t xml:space="preserve">Untrue Allegations </w:t>
      </w:r>
    </w:p>
    <w:p w14:paraId="4E53EB37" w14:textId="77777777" w:rsidR="002E7F6E" w:rsidRPr="00AC4D2B" w:rsidRDefault="002E7F6E" w:rsidP="00AC4D2B">
      <w:pPr>
        <w:rPr>
          <w:rFonts w:eastAsia="Times New Roman" w:cs="Arial"/>
          <w:lang w:eastAsia="en-GB"/>
        </w:rPr>
      </w:pPr>
    </w:p>
    <w:p w14:paraId="0BAF8380" w14:textId="77777777" w:rsidR="00AC4D2B" w:rsidRPr="00AC4D2B" w:rsidRDefault="00AC4D2B" w:rsidP="00AC4D2B">
      <w:pPr>
        <w:rPr>
          <w:rFonts w:eastAsia="Times New Roman" w:cs="Arial"/>
          <w:lang w:eastAsia="en-GB"/>
        </w:rPr>
      </w:pPr>
      <w:r w:rsidRPr="00AC4D2B">
        <w:rPr>
          <w:rFonts w:eastAsia="Times New Roman" w:cs="Arial"/>
          <w:lang w:eastAsia="en-GB"/>
        </w:rPr>
        <w:t xml:space="preserve">No disciplinary or other action will be taken against a whistleblower who makes an allegation in the reasonable belief that it is in the public interest to do so even if the allegation is not substantiated by an investigation.  However, disciplinary action may </w:t>
      </w:r>
      <w:r w:rsidRPr="00AC4D2B">
        <w:rPr>
          <w:rFonts w:eastAsia="Times New Roman" w:cs="Arial"/>
          <w:lang w:eastAsia="en-GB"/>
        </w:rPr>
        <w:lastRenderedPageBreak/>
        <w:t xml:space="preserve">be taken against a whistleblower who makes an allegation without reasonable belief that it is in the public interest to do so (e.g. making an allegation frivolously, maliciously or for personal gain where there is no element of public interest). </w:t>
      </w:r>
    </w:p>
    <w:p w14:paraId="67548A35" w14:textId="77777777" w:rsidR="00AC4D2B" w:rsidRPr="00AC4D2B" w:rsidRDefault="00AC4D2B" w:rsidP="00AC4D2B">
      <w:pPr>
        <w:rPr>
          <w:rFonts w:eastAsia="Times New Roman" w:cs="Arial"/>
          <w:lang w:eastAsia="en-GB"/>
        </w:rPr>
      </w:pPr>
      <w:r w:rsidRPr="00AC4D2B">
        <w:rPr>
          <w:rFonts w:eastAsia="Times New Roman" w:cs="Arial"/>
          <w:lang w:eastAsia="en-GB"/>
        </w:rPr>
        <w:t>Procedure for Making an Allegation</w:t>
      </w:r>
    </w:p>
    <w:p w14:paraId="3933FB1B" w14:textId="77777777" w:rsidR="002E7F6E" w:rsidRDefault="00AC4D2B" w:rsidP="00AC4D2B">
      <w:pPr>
        <w:rPr>
          <w:rFonts w:eastAsia="Times New Roman" w:cs="Arial"/>
          <w:lang w:eastAsia="en-GB"/>
        </w:rPr>
      </w:pPr>
      <w:r w:rsidRPr="00AC4D2B">
        <w:rPr>
          <w:rFonts w:eastAsia="Times New Roman" w:cs="Arial"/>
          <w:lang w:eastAsia="en-GB"/>
        </w:rPr>
        <w:t xml:space="preserve">It is preferable for allegations to be made to an employee’s immediate manager to whom they report.  </w:t>
      </w:r>
    </w:p>
    <w:p w14:paraId="0196D3C8" w14:textId="77777777" w:rsidR="002E7F6E" w:rsidRDefault="00AC4D2B" w:rsidP="00AC4D2B">
      <w:pPr>
        <w:rPr>
          <w:rFonts w:eastAsia="Times New Roman" w:cs="Arial"/>
          <w:lang w:eastAsia="en-GB"/>
        </w:rPr>
      </w:pPr>
      <w:r w:rsidRPr="00AC4D2B">
        <w:rPr>
          <w:rFonts w:eastAsia="Times New Roman" w:cs="Arial"/>
          <w:lang w:eastAsia="en-GB"/>
        </w:rPr>
        <w:t xml:space="preserve">However, this may depend on the seriousness and sensitivity of the issues involved and who is suspected of the malpractice. For example, if the whistleblower believes that management is involved it would be inappropriate to raise it directly with them.  </w:t>
      </w:r>
    </w:p>
    <w:p w14:paraId="563BA64A" w14:textId="77777777" w:rsidR="002E7F6E" w:rsidRDefault="002E7F6E" w:rsidP="00AC4D2B">
      <w:pPr>
        <w:rPr>
          <w:rFonts w:eastAsia="Times New Roman" w:cs="Arial"/>
          <w:lang w:eastAsia="en-GB"/>
        </w:rPr>
      </w:pPr>
    </w:p>
    <w:p w14:paraId="314702C0" w14:textId="49674CFF" w:rsidR="00AC4D2B" w:rsidRDefault="00AC4D2B" w:rsidP="00AC4D2B">
      <w:pPr>
        <w:rPr>
          <w:rFonts w:eastAsia="Times New Roman" w:cs="Arial"/>
          <w:lang w:eastAsia="en-GB"/>
        </w:rPr>
      </w:pPr>
      <w:r w:rsidRPr="00AC4D2B">
        <w:rPr>
          <w:rFonts w:eastAsia="Times New Roman" w:cs="Arial"/>
          <w:lang w:eastAsia="en-GB"/>
        </w:rPr>
        <w:t>The whistleblower may then make an allegation direct to any of the following:</w:t>
      </w:r>
    </w:p>
    <w:p w14:paraId="1B01A835" w14:textId="77777777" w:rsidR="002E7F6E" w:rsidRPr="00AC4D2B" w:rsidRDefault="002E7F6E" w:rsidP="00AC4D2B">
      <w:pPr>
        <w:rPr>
          <w:rFonts w:eastAsia="Times New Roman" w:cs="Arial"/>
          <w:lang w:eastAsia="en-GB"/>
        </w:rPr>
      </w:pPr>
    </w:p>
    <w:p w14:paraId="0C413E05" w14:textId="16E3375C" w:rsidR="00AC4D2B" w:rsidRPr="00AC4D2B" w:rsidRDefault="00AC4D2B" w:rsidP="002E7F6E">
      <w:pPr>
        <w:ind w:left="720"/>
        <w:rPr>
          <w:rFonts w:eastAsia="Times New Roman" w:cs="Arial"/>
          <w:lang w:eastAsia="en-GB"/>
        </w:rPr>
      </w:pPr>
      <w:r w:rsidRPr="00AC4D2B">
        <w:rPr>
          <w:rFonts w:eastAsia="Times New Roman" w:cs="Arial"/>
          <w:lang w:eastAsia="en-GB"/>
        </w:rPr>
        <w:t>•</w:t>
      </w:r>
      <w:r w:rsidR="002E7F6E">
        <w:rPr>
          <w:rFonts w:eastAsia="Times New Roman" w:cs="Arial"/>
          <w:lang w:eastAsia="en-GB"/>
        </w:rPr>
        <w:t xml:space="preserve"> </w:t>
      </w:r>
      <w:r w:rsidRPr="00AC4D2B">
        <w:rPr>
          <w:rFonts w:eastAsia="Times New Roman" w:cs="Arial"/>
          <w:lang w:eastAsia="en-GB"/>
        </w:rPr>
        <w:t>The CEO</w:t>
      </w:r>
    </w:p>
    <w:p w14:paraId="3DF4F71F" w14:textId="2EB95449" w:rsidR="00AC4D2B" w:rsidRDefault="00AC4D2B" w:rsidP="002E7F6E">
      <w:pPr>
        <w:ind w:left="720"/>
        <w:rPr>
          <w:rFonts w:eastAsia="Times New Roman" w:cs="Arial"/>
          <w:lang w:eastAsia="en-GB"/>
        </w:rPr>
      </w:pPr>
      <w:r w:rsidRPr="00AC4D2B">
        <w:rPr>
          <w:rFonts w:eastAsia="Times New Roman" w:cs="Arial"/>
          <w:lang w:eastAsia="en-GB"/>
        </w:rPr>
        <w:t>•</w:t>
      </w:r>
      <w:r w:rsidR="002E7F6E">
        <w:rPr>
          <w:rFonts w:eastAsia="Times New Roman" w:cs="Arial"/>
          <w:lang w:eastAsia="en-GB"/>
        </w:rPr>
        <w:t xml:space="preserve"> </w:t>
      </w:r>
      <w:r w:rsidRPr="00AC4D2B">
        <w:rPr>
          <w:rFonts w:eastAsia="Times New Roman" w:cs="Arial"/>
          <w:lang w:eastAsia="en-GB"/>
        </w:rPr>
        <w:t>Treasurer Trustee</w:t>
      </w:r>
    </w:p>
    <w:p w14:paraId="49D376E5" w14:textId="77777777" w:rsidR="002E7F6E" w:rsidRPr="00AC4D2B" w:rsidRDefault="002E7F6E" w:rsidP="00AC4D2B">
      <w:pPr>
        <w:rPr>
          <w:rFonts w:eastAsia="Times New Roman" w:cs="Arial"/>
          <w:lang w:eastAsia="en-GB"/>
        </w:rPr>
      </w:pPr>
    </w:p>
    <w:p w14:paraId="79B927AA" w14:textId="235A02AD" w:rsidR="00AC4D2B" w:rsidRPr="00AC4D2B" w:rsidRDefault="00AC4D2B" w:rsidP="00AC4D2B">
      <w:pPr>
        <w:rPr>
          <w:rFonts w:eastAsia="Times New Roman" w:cs="Arial"/>
          <w:lang w:eastAsia="en-GB"/>
        </w:rPr>
      </w:pPr>
      <w:r w:rsidRPr="00AC4D2B">
        <w:rPr>
          <w:rFonts w:eastAsia="Times New Roman" w:cs="Arial"/>
          <w:lang w:eastAsia="en-GB"/>
        </w:rPr>
        <w:t>If either of the above receive an allegation he/she will consider the allegation and may discuss with either the CEO or other Trustees. The line manager (or either/or both) of the above, after consideration, will discuss with the whistleblower and if they wish to proceed with the allegation will be investigated.</w:t>
      </w:r>
    </w:p>
    <w:p w14:paraId="6B0C0586" w14:textId="77777777" w:rsidR="002E7F6E" w:rsidRDefault="002E7F6E" w:rsidP="00AC4D2B">
      <w:pPr>
        <w:rPr>
          <w:rFonts w:eastAsia="Times New Roman" w:cs="Arial"/>
          <w:lang w:eastAsia="en-GB"/>
        </w:rPr>
      </w:pPr>
    </w:p>
    <w:p w14:paraId="4F33A8EE" w14:textId="473CD3E6" w:rsidR="00AC4D2B" w:rsidRDefault="00AC4D2B" w:rsidP="00AC4D2B">
      <w:pPr>
        <w:rPr>
          <w:rFonts w:eastAsia="Times New Roman" w:cs="Arial"/>
          <w:b/>
          <w:lang w:eastAsia="en-GB"/>
        </w:rPr>
      </w:pPr>
      <w:r w:rsidRPr="002E7F6E">
        <w:rPr>
          <w:rFonts w:eastAsia="Times New Roman" w:cs="Arial"/>
          <w:b/>
          <w:lang w:eastAsia="en-GB"/>
        </w:rPr>
        <w:t>Allegation</w:t>
      </w:r>
    </w:p>
    <w:p w14:paraId="0399FFE4" w14:textId="77777777" w:rsidR="002E7F6E" w:rsidRPr="002E7F6E" w:rsidRDefault="002E7F6E" w:rsidP="00AC4D2B">
      <w:pPr>
        <w:rPr>
          <w:rFonts w:eastAsia="Times New Roman" w:cs="Arial"/>
          <w:b/>
          <w:lang w:eastAsia="en-GB"/>
        </w:rPr>
      </w:pPr>
    </w:p>
    <w:p w14:paraId="35F7823E" w14:textId="77777777" w:rsidR="002E7F6E" w:rsidRDefault="00AC4D2B" w:rsidP="00AC4D2B">
      <w:pPr>
        <w:rPr>
          <w:rFonts w:eastAsia="Times New Roman" w:cs="Arial"/>
          <w:lang w:eastAsia="en-GB"/>
        </w:rPr>
      </w:pPr>
      <w:r w:rsidRPr="00AC4D2B">
        <w:rPr>
          <w:rFonts w:eastAsia="Times New Roman" w:cs="Arial"/>
          <w:lang w:eastAsia="en-GB"/>
        </w:rPr>
        <w:t>Whether a written or oral report is made it is important that relevant information is provided including:</w:t>
      </w:r>
    </w:p>
    <w:p w14:paraId="0BE49C30" w14:textId="45FA7F6E" w:rsidR="00AC4D2B" w:rsidRPr="00AC4D2B" w:rsidRDefault="00AC4D2B" w:rsidP="00AC4D2B">
      <w:pPr>
        <w:rPr>
          <w:rFonts w:eastAsia="Times New Roman" w:cs="Arial"/>
          <w:lang w:eastAsia="en-GB"/>
        </w:rPr>
      </w:pPr>
      <w:r w:rsidRPr="00AC4D2B">
        <w:rPr>
          <w:rFonts w:eastAsia="Times New Roman" w:cs="Arial"/>
          <w:lang w:eastAsia="en-GB"/>
        </w:rPr>
        <w:t xml:space="preserve"> </w:t>
      </w:r>
    </w:p>
    <w:p w14:paraId="5C489C3A" w14:textId="51ECDD0E" w:rsidR="00AC4D2B" w:rsidRPr="00AC4D2B" w:rsidRDefault="00AC4D2B" w:rsidP="002E7F6E">
      <w:pPr>
        <w:ind w:left="720"/>
        <w:rPr>
          <w:rFonts w:eastAsia="Times New Roman" w:cs="Arial"/>
          <w:lang w:eastAsia="en-GB"/>
        </w:rPr>
      </w:pPr>
      <w:r w:rsidRPr="00AC4D2B">
        <w:rPr>
          <w:rFonts w:eastAsia="Times New Roman" w:cs="Arial"/>
          <w:lang w:eastAsia="en-GB"/>
        </w:rPr>
        <w:t>•</w:t>
      </w:r>
      <w:r w:rsidR="002E7F6E">
        <w:rPr>
          <w:rFonts w:eastAsia="Times New Roman" w:cs="Arial"/>
          <w:lang w:eastAsia="en-GB"/>
        </w:rPr>
        <w:t xml:space="preserve"> </w:t>
      </w:r>
      <w:r w:rsidRPr="00AC4D2B">
        <w:rPr>
          <w:rFonts w:eastAsia="Times New Roman" w:cs="Arial"/>
          <w:lang w:eastAsia="en-GB"/>
        </w:rPr>
        <w:t xml:space="preserve">The name of the person making the allegation and a contact point. </w:t>
      </w:r>
    </w:p>
    <w:p w14:paraId="689E3F26" w14:textId="3C45496D" w:rsidR="00AC4D2B" w:rsidRPr="00AC4D2B" w:rsidRDefault="00AC4D2B" w:rsidP="002E7F6E">
      <w:pPr>
        <w:ind w:left="720"/>
        <w:rPr>
          <w:rFonts w:eastAsia="Times New Roman" w:cs="Arial"/>
          <w:lang w:eastAsia="en-GB"/>
        </w:rPr>
      </w:pPr>
      <w:r w:rsidRPr="00AC4D2B">
        <w:rPr>
          <w:rFonts w:eastAsia="Times New Roman" w:cs="Arial"/>
          <w:lang w:eastAsia="en-GB"/>
        </w:rPr>
        <w:t>•</w:t>
      </w:r>
      <w:r w:rsidR="002E7F6E">
        <w:rPr>
          <w:rFonts w:eastAsia="Times New Roman" w:cs="Arial"/>
          <w:lang w:eastAsia="en-GB"/>
        </w:rPr>
        <w:t xml:space="preserve"> </w:t>
      </w:r>
      <w:r w:rsidRPr="00AC4D2B">
        <w:rPr>
          <w:rFonts w:eastAsia="Times New Roman" w:cs="Arial"/>
          <w:lang w:eastAsia="en-GB"/>
        </w:rPr>
        <w:t xml:space="preserve">The background and history of the allegation (giving relevant dates and names and positions of those who may be in a position to have contributed to the allegation); </w:t>
      </w:r>
    </w:p>
    <w:p w14:paraId="44FF12C8" w14:textId="77777777" w:rsidR="002E7F6E" w:rsidRDefault="00AC4D2B" w:rsidP="002E7F6E">
      <w:pPr>
        <w:ind w:left="720"/>
        <w:rPr>
          <w:rFonts w:eastAsia="Times New Roman" w:cs="Arial"/>
          <w:lang w:eastAsia="en-GB"/>
        </w:rPr>
      </w:pPr>
      <w:r w:rsidRPr="00AC4D2B">
        <w:rPr>
          <w:rFonts w:eastAsia="Times New Roman" w:cs="Arial"/>
          <w:lang w:eastAsia="en-GB"/>
        </w:rPr>
        <w:t>•</w:t>
      </w:r>
      <w:r w:rsidR="002E7F6E">
        <w:rPr>
          <w:rFonts w:eastAsia="Times New Roman" w:cs="Arial"/>
          <w:lang w:eastAsia="en-GB"/>
        </w:rPr>
        <w:t xml:space="preserve"> </w:t>
      </w:r>
      <w:r w:rsidRPr="00AC4D2B">
        <w:rPr>
          <w:rFonts w:eastAsia="Times New Roman" w:cs="Arial"/>
          <w:lang w:eastAsia="en-GB"/>
        </w:rPr>
        <w:t xml:space="preserve">The specific reason for the allegation. </w:t>
      </w:r>
    </w:p>
    <w:p w14:paraId="41DBE99E" w14:textId="77777777" w:rsidR="002E7F6E" w:rsidRDefault="002E7F6E" w:rsidP="00AC4D2B">
      <w:pPr>
        <w:rPr>
          <w:rFonts w:eastAsia="Times New Roman" w:cs="Arial"/>
          <w:lang w:eastAsia="en-GB"/>
        </w:rPr>
      </w:pPr>
    </w:p>
    <w:p w14:paraId="19E98C18" w14:textId="08806CD5" w:rsidR="00AC4D2B" w:rsidRPr="00AC4D2B" w:rsidRDefault="00AC4D2B" w:rsidP="00AC4D2B">
      <w:pPr>
        <w:rPr>
          <w:rFonts w:eastAsia="Times New Roman" w:cs="Arial"/>
          <w:lang w:eastAsia="en-GB"/>
        </w:rPr>
      </w:pPr>
      <w:r w:rsidRPr="00AC4D2B">
        <w:rPr>
          <w:rFonts w:eastAsia="Times New Roman" w:cs="Arial"/>
          <w:lang w:eastAsia="en-GB"/>
        </w:rPr>
        <w:t xml:space="preserve">Although someone making an allegation will not be expected to prove the truth of any allegations, they will need to provide information to the person they have reported to, to establish that that there are reasonable grounds for the allegation. </w:t>
      </w:r>
    </w:p>
    <w:p w14:paraId="2FB02ECA" w14:textId="2C9E1BC1" w:rsidR="00AC4D2B" w:rsidRDefault="00AC4D2B" w:rsidP="00AC4D2B">
      <w:pPr>
        <w:rPr>
          <w:rFonts w:eastAsia="Times New Roman" w:cs="Arial"/>
          <w:lang w:eastAsia="en-GB"/>
        </w:rPr>
      </w:pPr>
      <w:r w:rsidRPr="00AC4D2B">
        <w:rPr>
          <w:rFonts w:eastAsia="Times New Roman" w:cs="Arial"/>
          <w:lang w:eastAsia="en-GB"/>
        </w:rPr>
        <w:t>Someone making an allegation may be accompanied by another person of their choosing during any meetings or interviews in connection with the allegation. However, if the matter is subsequently dealt with through another procedure the right to be accompanied will at that stage be in accordance with the relevant procedure.</w:t>
      </w:r>
    </w:p>
    <w:p w14:paraId="489B8E49" w14:textId="77777777" w:rsidR="002E7F6E" w:rsidRPr="00AC4D2B" w:rsidRDefault="002E7F6E" w:rsidP="00AC4D2B">
      <w:pPr>
        <w:rPr>
          <w:rFonts w:eastAsia="Times New Roman" w:cs="Arial"/>
          <w:lang w:eastAsia="en-GB"/>
        </w:rPr>
      </w:pPr>
    </w:p>
    <w:p w14:paraId="14FFCC75" w14:textId="12AE51D3" w:rsidR="00AC4D2B" w:rsidRPr="002E7F6E" w:rsidRDefault="00AC4D2B" w:rsidP="00AC4D2B">
      <w:pPr>
        <w:rPr>
          <w:rFonts w:eastAsia="Times New Roman" w:cs="Arial"/>
          <w:b/>
          <w:lang w:eastAsia="en-GB"/>
        </w:rPr>
      </w:pPr>
      <w:r w:rsidRPr="002E7F6E">
        <w:rPr>
          <w:rFonts w:eastAsia="Times New Roman" w:cs="Arial"/>
          <w:b/>
          <w:lang w:eastAsia="en-GB"/>
        </w:rPr>
        <w:t xml:space="preserve">Action on receipt of an Allegation </w:t>
      </w:r>
    </w:p>
    <w:p w14:paraId="4485D42F" w14:textId="77777777" w:rsidR="002E7F6E" w:rsidRPr="00AC4D2B" w:rsidRDefault="002E7F6E" w:rsidP="00AC4D2B">
      <w:pPr>
        <w:rPr>
          <w:rFonts w:eastAsia="Times New Roman" w:cs="Arial"/>
          <w:lang w:eastAsia="en-GB"/>
        </w:rPr>
      </w:pPr>
    </w:p>
    <w:p w14:paraId="34536C83" w14:textId="5D29E251" w:rsidR="00AC4D2B" w:rsidRDefault="00AC4D2B" w:rsidP="00AC4D2B">
      <w:pPr>
        <w:rPr>
          <w:rFonts w:eastAsia="Times New Roman" w:cs="Arial"/>
          <w:lang w:eastAsia="en-GB"/>
        </w:rPr>
      </w:pPr>
      <w:r w:rsidRPr="00AC4D2B">
        <w:rPr>
          <w:rFonts w:eastAsia="Times New Roman" w:cs="Arial"/>
          <w:lang w:eastAsia="en-GB"/>
        </w:rPr>
        <w:t>The line manager will record details of the allegation gathering as much information as possible, (within 5 working days of receipt of the allegation) including:</w:t>
      </w:r>
    </w:p>
    <w:p w14:paraId="2ADC3610" w14:textId="77777777" w:rsidR="002E7F6E" w:rsidRPr="00AC4D2B" w:rsidRDefault="002E7F6E" w:rsidP="00AC4D2B">
      <w:pPr>
        <w:rPr>
          <w:rFonts w:eastAsia="Times New Roman" w:cs="Arial"/>
          <w:lang w:eastAsia="en-GB"/>
        </w:rPr>
      </w:pPr>
    </w:p>
    <w:p w14:paraId="7F76A66B" w14:textId="34980654" w:rsidR="00AC4D2B" w:rsidRPr="00AC4D2B" w:rsidRDefault="00AC4D2B" w:rsidP="002E7F6E">
      <w:pPr>
        <w:ind w:left="720"/>
        <w:rPr>
          <w:rFonts w:eastAsia="Times New Roman" w:cs="Arial"/>
          <w:lang w:eastAsia="en-GB"/>
        </w:rPr>
      </w:pPr>
      <w:r w:rsidRPr="00AC4D2B">
        <w:rPr>
          <w:rFonts w:eastAsia="Times New Roman" w:cs="Arial"/>
          <w:lang w:eastAsia="en-GB"/>
        </w:rPr>
        <w:t>•</w:t>
      </w:r>
      <w:r w:rsidR="002E7F6E">
        <w:rPr>
          <w:rFonts w:eastAsia="Times New Roman" w:cs="Arial"/>
          <w:lang w:eastAsia="en-GB"/>
        </w:rPr>
        <w:t xml:space="preserve"> </w:t>
      </w:r>
      <w:r w:rsidRPr="00AC4D2B">
        <w:rPr>
          <w:rFonts w:eastAsia="Times New Roman" w:cs="Arial"/>
          <w:lang w:eastAsia="en-GB"/>
        </w:rPr>
        <w:t xml:space="preserve">The record of the allegation: </w:t>
      </w:r>
    </w:p>
    <w:p w14:paraId="05DB45FE" w14:textId="3A196DDF" w:rsidR="00AC4D2B" w:rsidRPr="00AC4D2B" w:rsidRDefault="00AC4D2B" w:rsidP="002E7F6E">
      <w:pPr>
        <w:ind w:left="720"/>
        <w:rPr>
          <w:rFonts w:eastAsia="Times New Roman" w:cs="Arial"/>
          <w:lang w:eastAsia="en-GB"/>
        </w:rPr>
      </w:pPr>
      <w:r w:rsidRPr="00AC4D2B">
        <w:rPr>
          <w:rFonts w:eastAsia="Times New Roman" w:cs="Arial"/>
          <w:lang w:eastAsia="en-GB"/>
        </w:rPr>
        <w:t>•</w:t>
      </w:r>
      <w:r w:rsidR="002E7F6E">
        <w:rPr>
          <w:rFonts w:eastAsia="Times New Roman" w:cs="Arial"/>
          <w:lang w:eastAsia="en-GB"/>
        </w:rPr>
        <w:t xml:space="preserve"> </w:t>
      </w:r>
      <w:r w:rsidRPr="00AC4D2B">
        <w:rPr>
          <w:rFonts w:eastAsia="Times New Roman" w:cs="Arial"/>
          <w:lang w:eastAsia="en-GB"/>
        </w:rPr>
        <w:t xml:space="preserve">The acknowledgement of the allegation; </w:t>
      </w:r>
    </w:p>
    <w:p w14:paraId="4818E323" w14:textId="5156B161" w:rsidR="00AC4D2B" w:rsidRDefault="00AC4D2B" w:rsidP="002E7F6E">
      <w:pPr>
        <w:ind w:left="720"/>
        <w:rPr>
          <w:rFonts w:eastAsia="Times New Roman" w:cs="Arial"/>
          <w:lang w:eastAsia="en-GB"/>
        </w:rPr>
      </w:pPr>
      <w:r w:rsidRPr="00AC4D2B">
        <w:rPr>
          <w:rFonts w:eastAsia="Times New Roman" w:cs="Arial"/>
          <w:lang w:eastAsia="en-GB"/>
        </w:rPr>
        <w:t>•</w:t>
      </w:r>
      <w:r w:rsidR="002E7F6E">
        <w:rPr>
          <w:rFonts w:eastAsia="Times New Roman" w:cs="Arial"/>
          <w:lang w:eastAsia="en-GB"/>
        </w:rPr>
        <w:t xml:space="preserve"> </w:t>
      </w:r>
      <w:r w:rsidRPr="00AC4D2B">
        <w:rPr>
          <w:rFonts w:eastAsia="Times New Roman" w:cs="Arial"/>
          <w:lang w:eastAsia="en-GB"/>
        </w:rPr>
        <w:t>Any documents supplied by the whistleblower</w:t>
      </w:r>
    </w:p>
    <w:p w14:paraId="05DFB51A" w14:textId="77777777" w:rsidR="002E7F6E" w:rsidRPr="00AC4D2B" w:rsidRDefault="002E7F6E" w:rsidP="00AC4D2B">
      <w:pPr>
        <w:rPr>
          <w:rFonts w:eastAsia="Times New Roman" w:cs="Arial"/>
          <w:lang w:eastAsia="en-GB"/>
        </w:rPr>
      </w:pPr>
    </w:p>
    <w:p w14:paraId="7DCE8296" w14:textId="72335845" w:rsidR="00AC4D2B" w:rsidRDefault="00AC4D2B" w:rsidP="00AC4D2B">
      <w:pPr>
        <w:rPr>
          <w:rFonts w:eastAsia="Times New Roman" w:cs="Arial"/>
          <w:lang w:eastAsia="en-GB"/>
        </w:rPr>
      </w:pPr>
      <w:r w:rsidRPr="00AC4D2B">
        <w:rPr>
          <w:rFonts w:eastAsia="Times New Roman" w:cs="Arial"/>
          <w:lang w:eastAsia="en-GB"/>
        </w:rPr>
        <w:lastRenderedPageBreak/>
        <w:t xml:space="preserve">The investigator will ask the whistleblower for his/her preferred means of communication and contact details and use these for all communications with the whistleblower in order to preserve confidentiality. </w:t>
      </w:r>
    </w:p>
    <w:p w14:paraId="36CE4741" w14:textId="77777777" w:rsidR="002E7F6E" w:rsidRPr="00AC4D2B" w:rsidRDefault="002E7F6E" w:rsidP="00AC4D2B">
      <w:pPr>
        <w:rPr>
          <w:rFonts w:eastAsia="Times New Roman" w:cs="Arial"/>
          <w:lang w:eastAsia="en-GB"/>
        </w:rPr>
      </w:pPr>
    </w:p>
    <w:p w14:paraId="7674C2A1" w14:textId="22904994" w:rsidR="00AC4D2B" w:rsidRDefault="00AC4D2B" w:rsidP="00AC4D2B">
      <w:pPr>
        <w:rPr>
          <w:rFonts w:eastAsia="Times New Roman" w:cs="Arial"/>
          <w:lang w:eastAsia="en-GB"/>
        </w:rPr>
      </w:pPr>
      <w:r w:rsidRPr="00AC4D2B">
        <w:rPr>
          <w:rFonts w:eastAsia="Times New Roman" w:cs="Arial"/>
          <w:lang w:eastAsia="en-GB"/>
        </w:rPr>
        <w:t xml:space="preserve">If the allegation relates to fraud, potential fraud or other financial irregularity the Treasurer will be informed within 5 working days of receipt of the allegation.  The Treasurer will determine whether the allegation should be investigated and the method of investigation. </w:t>
      </w:r>
    </w:p>
    <w:p w14:paraId="146378C0" w14:textId="77777777" w:rsidR="002E7F6E" w:rsidRPr="00AC4D2B" w:rsidRDefault="002E7F6E" w:rsidP="00AC4D2B">
      <w:pPr>
        <w:rPr>
          <w:rFonts w:eastAsia="Times New Roman" w:cs="Arial"/>
          <w:lang w:eastAsia="en-GB"/>
        </w:rPr>
      </w:pPr>
    </w:p>
    <w:p w14:paraId="785B8A5A" w14:textId="471C2A40" w:rsidR="00AC4D2B" w:rsidRDefault="00AC4D2B" w:rsidP="00AC4D2B">
      <w:pPr>
        <w:rPr>
          <w:rFonts w:eastAsia="Times New Roman" w:cs="Arial"/>
          <w:lang w:eastAsia="en-GB"/>
        </w:rPr>
      </w:pPr>
      <w:r w:rsidRPr="00AC4D2B">
        <w:rPr>
          <w:rFonts w:eastAsia="Times New Roman" w:cs="Arial"/>
          <w:lang w:eastAsia="en-GB"/>
        </w:rPr>
        <w:t xml:space="preserve">If the allegation discloses evidence of a criminal offence it will immediately be reported to the Board of Trustees and a decision will be made as to whether to inform the Police. If the allegation concerns suspected harm to children or adults the appropriate authorities will be informed immediately following the reporting a concern section of this policy.  </w:t>
      </w:r>
    </w:p>
    <w:p w14:paraId="1E8DC48D" w14:textId="77777777" w:rsidR="002E7F6E" w:rsidRPr="00AC4D2B" w:rsidRDefault="002E7F6E" w:rsidP="00AC4D2B">
      <w:pPr>
        <w:rPr>
          <w:rFonts w:eastAsia="Times New Roman" w:cs="Arial"/>
          <w:lang w:eastAsia="en-GB"/>
        </w:rPr>
      </w:pPr>
    </w:p>
    <w:p w14:paraId="6AD7A63D" w14:textId="3FBA0CE5" w:rsidR="00AC4D2B" w:rsidRPr="002E7F6E" w:rsidRDefault="00AC4D2B" w:rsidP="00AC4D2B">
      <w:pPr>
        <w:rPr>
          <w:rFonts w:eastAsia="Times New Roman" w:cs="Arial"/>
          <w:b/>
          <w:lang w:eastAsia="en-GB"/>
        </w:rPr>
      </w:pPr>
      <w:r w:rsidRPr="002E7F6E">
        <w:rPr>
          <w:rFonts w:eastAsia="Times New Roman" w:cs="Arial"/>
          <w:b/>
          <w:lang w:eastAsia="en-GB"/>
        </w:rPr>
        <w:t>Timetable</w:t>
      </w:r>
    </w:p>
    <w:p w14:paraId="5F8D8575" w14:textId="77777777" w:rsidR="002E7F6E" w:rsidRPr="00AC4D2B" w:rsidRDefault="002E7F6E" w:rsidP="00AC4D2B">
      <w:pPr>
        <w:rPr>
          <w:rFonts w:eastAsia="Times New Roman" w:cs="Arial"/>
          <w:lang w:eastAsia="en-GB"/>
        </w:rPr>
      </w:pPr>
    </w:p>
    <w:p w14:paraId="6E1162A0" w14:textId="1D2E26E9" w:rsidR="00AC4D2B" w:rsidRPr="002E7F6E" w:rsidRDefault="00AC4D2B" w:rsidP="002E7F6E">
      <w:pPr>
        <w:pStyle w:val="ListParagraph"/>
        <w:numPr>
          <w:ilvl w:val="0"/>
          <w:numId w:val="11"/>
        </w:numPr>
        <w:ind w:left="1080"/>
        <w:rPr>
          <w:rFonts w:eastAsia="Times New Roman" w:cs="Arial"/>
          <w:lang w:eastAsia="en-GB"/>
        </w:rPr>
      </w:pPr>
      <w:r w:rsidRPr="002E7F6E">
        <w:rPr>
          <w:rFonts w:eastAsia="Times New Roman" w:cs="Arial"/>
          <w:lang w:eastAsia="en-GB"/>
        </w:rPr>
        <w:t>An acknowledge the allegation in writing within10 working days with</w:t>
      </w:r>
    </w:p>
    <w:p w14:paraId="2C0186B1" w14:textId="1D212FA9" w:rsidR="00AC4D2B" w:rsidRPr="002E7F6E" w:rsidRDefault="00AC4D2B" w:rsidP="002E7F6E">
      <w:pPr>
        <w:pStyle w:val="ListParagraph"/>
        <w:numPr>
          <w:ilvl w:val="0"/>
          <w:numId w:val="11"/>
        </w:numPr>
        <w:ind w:left="1080"/>
        <w:rPr>
          <w:rFonts w:eastAsia="Times New Roman" w:cs="Arial"/>
          <w:lang w:eastAsia="en-GB"/>
        </w:rPr>
      </w:pPr>
      <w:r w:rsidRPr="002E7F6E">
        <w:rPr>
          <w:rFonts w:eastAsia="Times New Roman" w:cs="Arial"/>
          <w:lang w:eastAsia="en-GB"/>
        </w:rPr>
        <w:t xml:space="preserve">An indication of how OBH  propose to deal with the matter </w:t>
      </w:r>
    </w:p>
    <w:p w14:paraId="519903CD" w14:textId="776FF544" w:rsidR="00AC4D2B" w:rsidRPr="002E7F6E" w:rsidRDefault="00AC4D2B" w:rsidP="002E7F6E">
      <w:pPr>
        <w:pStyle w:val="ListParagraph"/>
        <w:numPr>
          <w:ilvl w:val="0"/>
          <w:numId w:val="11"/>
        </w:numPr>
        <w:ind w:left="1080"/>
        <w:rPr>
          <w:rFonts w:eastAsia="Times New Roman" w:cs="Arial"/>
          <w:lang w:eastAsia="en-GB"/>
        </w:rPr>
      </w:pPr>
      <w:r w:rsidRPr="002E7F6E">
        <w:rPr>
          <w:rFonts w:eastAsia="Times New Roman" w:cs="Arial"/>
          <w:lang w:eastAsia="en-GB"/>
        </w:rPr>
        <w:t xml:space="preserve">An estimate of how long it will take to provide a final response </w:t>
      </w:r>
    </w:p>
    <w:p w14:paraId="76339E98" w14:textId="71EBA042" w:rsidR="00AC4D2B" w:rsidRPr="002E7F6E" w:rsidRDefault="00AC4D2B" w:rsidP="002E7F6E">
      <w:pPr>
        <w:pStyle w:val="ListParagraph"/>
        <w:numPr>
          <w:ilvl w:val="0"/>
          <w:numId w:val="11"/>
        </w:numPr>
        <w:ind w:left="1080"/>
        <w:rPr>
          <w:rFonts w:eastAsia="Times New Roman" w:cs="Arial"/>
          <w:lang w:eastAsia="en-GB"/>
        </w:rPr>
      </w:pPr>
      <w:r w:rsidRPr="002E7F6E">
        <w:rPr>
          <w:rFonts w:eastAsia="Times New Roman" w:cs="Arial"/>
          <w:lang w:eastAsia="en-GB"/>
        </w:rPr>
        <w:t xml:space="preserve">An indication of whether any initial enquiries have been made </w:t>
      </w:r>
    </w:p>
    <w:p w14:paraId="3558263B" w14:textId="00AC6D59" w:rsidR="00AC4D2B" w:rsidRPr="002E7F6E" w:rsidRDefault="00AC4D2B" w:rsidP="002E7F6E">
      <w:pPr>
        <w:pStyle w:val="ListParagraph"/>
        <w:numPr>
          <w:ilvl w:val="0"/>
          <w:numId w:val="11"/>
        </w:numPr>
        <w:ind w:left="1080"/>
        <w:rPr>
          <w:rFonts w:eastAsia="Times New Roman" w:cs="Arial"/>
          <w:lang w:eastAsia="en-GB"/>
        </w:rPr>
      </w:pPr>
      <w:r w:rsidRPr="002E7F6E">
        <w:rPr>
          <w:rFonts w:eastAsia="Times New Roman" w:cs="Arial"/>
          <w:lang w:eastAsia="en-GB"/>
        </w:rPr>
        <w:t xml:space="preserve">Information on whistleblower support mechanisms </w:t>
      </w:r>
    </w:p>
    <w:p w14:paraId="11BF6666" w14:textId="00EE89AE" w:rsidR="00AC4D2B" w:rsidRPr="002E7F6E" w:rsidRDefault="00AC4D2B" w:rsidP="002E7F6E">
      <w:pPr>
        <w:pStyle w:val="ListParagraph"/>
        <w:numPr>
          <w:ilvl w:val="0"/>
          <w:numId w:val="11"/>
        </w:numPr>
        <w:ind w:left="1080"/>
        <w:rPr>
          <w:rFonts w:eastAsia="Times New Roman" w:cs="Arial"/>
          <w:lang w:eastAsia="en-GB"/>
        </w:rPr>
      </w:pPr>
      <w:r w:rsidRPr="002E7F6E">
        <w:rPr>
          <w:rFonts w:eastAsia="Times New Roman" w:cs="Arial"/>
          <w:lang w:eastAsia="en-GB"/>
        </w:rPr>
        <w:t xml:space="preserve">Indication whether further investigations will take place and if not, why not </w:t>
      </w:r>
    </w:p>
    <w:p w14:paraId="48B91D78" w14:textId="77777777" w:rsidR="002E7F6E" w:rsidRDefault="002E7F6E" w:rsidP="002E7F6E">
      <w:pPr>
        <w:ind w:left="360"/>
        <w:rPr>
          <w:rFonts w:eastAsia="Times New Roman" w:cs="Arial"/>
          <w:lang w:eastAsia="en-GB"/>
        </w:rPr>
      </w:pPr>
    </w:p>
    <w:p w14:paraId="76C81D09" w14:textId="5A2496C6" w:rsidR="00AC4D2B" w:rsidRPr="00AC4D2B" w:rsidRDefault="00AC4D2B" w:rsidP="00AC4D2B">
      <w:pPr>
        <w:rPr>
          <w:rFonts w:eastAsia="Times New Roman" w:cs="Arial"/>
          <w:lang w:eastAsia="en-GB"/>
        </w:rPr>
      </w:pPr>
      <w:r w:rsidRPr="00AC4D2B">
        <w:rPr>
          <w:rFonts w:eastAsia="Times New Roman" w:cs="Arial"/>
          <w:lang w:eastAsia="en-GB"/>
        </w:rPr>
        <w:t>Where the allegation has been made internally and anonymously, obviously OBH will be unable to communicate what action has been taken.</w:t>
      </w:r>
    </w:p>
    <w:p w14:paraId="4582A48F" w14:textId="77777777" w:rsidR="002E7F6E" w:rsidRDefault="002E7F6E" w:rsidP="00AC4D2B">
      <w:pPr>
        <w:rPr>
          <w:rFonts w:eastAsia="Times New Roman" w:cs="Arial"/>
          <w:lang w:eastAsia="en-GB"/>
        </w:rPr>
      </w:pPr>
    </w:p>
    <w:p w14:paraId="760ED522" w14:textId="3FEFD738" w:rsidR="00AC4D2B" w:rsidRDefault="00AC4D2B" w:rsidP="00AC4D2B">
      <w:pPr>
        <w:rPr>
          <w:rFonts w:eastAsia="Times New Roman" w:cs="Arial"/>
          <w:b/>
          <w:lang w:eastAsia="en-GB"/>
        </w:rPr>
      </w:pPr>
      <w:r w:rsidRPr="002E7F6E">
        <w:rPr>
          <w:rFonts w:eastAsia="Times New Roman" w:cs="Arial"/>
          <w:b/>
          <w:lang w:eastAsia="en-GB"/>
        </w:rPr>
        <w:t>Support</w:t>
      </w:r>
    </w:p>
    <w:p w14:paraId="6F204DF1" w14:textId="77777777" w:rsidR="002E7F6E" w:rsidRPr="002E7F6E" w:rsidRDefault="002E7F6E" w:rsidP="00AC4D2B">
      <w:pPr>
        <w:rPr>
          <w:rFonts w:eastAsia="Times New Roman" w:cs="Arial"/>
          <w:b/>
          <w:lang w:eastAsia="en-GB"/>
        </w:rPr>
      </w:pPr>
    </w:p>
    <w:p w14:paraId="321364BA" w14:textId="20D3D58D" w:rsidR="00AC4D2B" w:rsidRDefault="002E7F6E" w:rsidP="00AC4D2B">
      <w:pPr>
        <w:rPr>
          <w:rFonts w:eastAsia="Times New Roman" w:cs="Arial"/>
          <w:lang w:eastAsia="en-GB"/>
        </w:rPr>
      </w:pPr>
      <w:r w:rsidRPr="00AC4D2B">
        <w:rPr>
          <w:rFonts w:eastAsia="Times New Roman" w:cs="Arial"/>
          <w:lang w:eastAsia="en-GB"/>
        </w:rPr>
        <w:t>OBH will</w:t>
      </w:r>
      <w:r w:rsidR="00AC4D2B" w:rsidRPr="00AC4D2B">
        <w:rPr>
          <w:rFonts w:eastAsia="Times New Roman" w:cs="Arial"/>
          <w:lang w:eastAsia="en-GB"/>
        </w:rPr>
        <w:t xml:space="preserve"> take steps to minimise any difficulties which may be experienced as a result of making an allegation.  For instance, if a whistleblower is required to give evidence in criminal or disciplinary proceedings OBH will arrange for them to receive advice about the procedure and advise on the support mechanisms that are available.</w:t>
      </w:r>
    </w:p>
    <w:p w14:paraId="79B456AA" w14:textId="77777777" w:rsidR="002E7F6E" w:rsidRPr="00AC4D2B" w:rsidRDefault="002E7F6E" w:rsidP="00AC4D2B">
      <w:pPr>
        <w:rPr>
          <w:rFonts w:eastAsia="Times New Roman" w:cs="Arial"/>
          <w:lang w:eastAsia="en-GB"/>
        </w:rPr>
      </w:pPr>
    </w:p>
    <w:p w14:paraId="756235CE" w14:textId="20C0D5B9" w:rsidR="00725591" w:rsidRDefault="002E7F6E" w:rsidP="00AC4D2B">
      <w:pPr>
        <w:rPr>
          <w:rFonts w:eastAsia="Times New Roman" w:cs="Arial"/>
          <w:lang w:eastAsia="en-GB"/>
        </w:rPr>
      </w:pPr>
      <w:r w:rsidRPr="00AC4D2B">
        <w:rPr>
          <w:rFonts w:eastAsia="Times New Roman" w:cs="Arial"/>
          <w:lang w:eastAsia="en-GB"/>
        </w:rPr>
        <w:t>OBH accepts</w:t>
      </w:r>
      <w:r w:rsidR="00AC4D2B" w:rsidRPr="00AC4D2B">
        <w:rPr>
          <w:rFonts w:eastAsia="Times New Roman" w:cs="Arial"/>
          <w:lang w:eastAsia="en-GB"/>
        </w:rPr>
        <w:t xml:space="preserve"> that whistleblowers need to be assured that the matter has been properly addressed. Thus, subject to legal constraints, we will inform those making allegations of the outcome of any investigation.</w:t>
      </w:r>
    </w:p>
    <w:p w14:paraId="2F138252" w14:textId="77777777" w:rsidR="00725591" w:rsidRDefault="00725591" w:rsidP="003B4E44">
      <w:pPr>
        <w:rPr>
          <w:rFonts w:eastAsia="Times New Roman" w:cs="Arial"/>
          <w:lang w:eastAsia="en-GB"/>
        </w:rPr>
      </w:pPr>
    </w:p>
    <w:p w14:paraId="080BEEF3" w14:textId="77777777" w:rsidR="00725591" w:rsidRDefault="00725591" w:rsidP="003B4E44">
      <w:pPr>
        <w:rPr>
          <w:rFonts w:eastAsia="Times New Roman" w:cs="Arial"/>
          <w:lang w:eastAsia="en-GB"/>
        </w:rPr>
      </w:pPr>
    </w:p>
    <w:p w14:paraId="04109DB9" w14:textId="305CEC1F" w:rsidR="00FD0E74" w:rsidRPr="00A337E7" w:rsidRDefault="003B4E44" w:rsidP="003B4E44">
      <w:pPr>
        <w:rPr>
          <w:rFonts w:eastAsia="Times New Roman" w:cs="Arial"/>
          <w:lang w:eastAsia="en-GB"/>
        </w:rPr>
      </w:pPr>
      <w:r w:rsidRPr="00A337E7">
        <w:rPr>
          <w:rFonts w:eastAsia="Times New Roman" w:cs="Arial"/>
          <w:lang w:eastAsia="en-GB"/>
        </w:rPr>
        <w:t xml:space="preserve">Contact details </w:t>
      </w:r>
      <w:r w:rsidR="00FD0E74" w:rsidRPr="00A337E7">
        <w:rPr>
          <w:rFonts w:eastAsia="Times New Roman" w:cs="Arial"/>
          <w:lang w:eastAsia="en-GB"/>
        </w:rPr>
        <w:t>Nominated child protection lead: Charlotte Hill, charlotteobh@gmail.com</w:t>
      </w:r>
    </w:p>
    <w:p w14:paraId="0C7F814D" w14:textId="77777777" w:rsidR="00FD0E74" w:rsidRPr="00A337E7" w:rsidRDefault="00FD0E74" w:rsidP="003B4E44">
      <w:pPr>
        <w:rPr>
          <w:rFonts w:eastAsia="Times New Roman" w:cs="Arial"/>
          <w:lang w:eastAsia="en-GB"/>
        </w:rPr>
      </w:pPr>
    </w:p>
    <w:p w14:paraId="12901834" w14:textId="77777777" w:rsidR="00FD0E74" w:rsidRPr="00A337E7" w:rsidRDefault="00FD0E74" w:rsidP="00FD0E74">
      <w:pPr>
        <w:rPr>
          <w:rFonts w:eastAsia="Times New Roman" w:cs="Arial"/>
          <w:lang w:eastAsia="en-GB"/>
        </w:rPr>
      </w:pPr>
      <w:r w:rsidRPr="00A337E7">
        <w:rPr>
          <w:rFonts w:eastAsia="Times New Roman" w:cs="Arial"/>
          <w:lang w:eastAsia="en-GB"/>
        </w:rPr>
        <w:t xml:space="preserve">Deputy child protection lead: Kathryn Ronconi </w:t>
      </w:r>
      <w:r w:rsidRPr="00A337E7">
        <w:rPr>
          <w:rFonts w:eastAsia="Times New Roman" w:cs="Arial"/>
          <w:color w:val="555555"/>
          <w:shd w:val="clear" w:color="auto" w:fill="FFFFFF"/>
          <w:lang w:eastAsia="en-GB"/>
        </w:rPr>
        <w:t>katerw123@icloud.com</w:t>
      </w:r>
    </w:p>
    <w:p w14:paraId="3CFD4354" w14:textId="77777777" w:rsidR="00FD0E74" w:rsidRPr="00A337E7" w:rsidRDefault="00FD0E74" w:rsidP="003B4E44">
      <w:pPr>
        <w:rPr>
          <w:rFonts w:eastAsia="Times New Roman" w:cs="Arial"/>
          <w:lang w:eastAsia="en-GB"/>
        </w:rPr>
      </w:pPr>
    </w:p>
    <w:p w14:paraId="5B0CCF72" w14:textId="0DB4D0BA" w:rsidR="003B4E44" w:rsidRPr="00A337E7" w:rsidRDefault="003B4E44" w:rsidP="003B4E44">
      <w:pPr>
        <w:rPr>
          <w:rFonts w:eastAsia="Times New Roman" w:cs="Arial"/>
          <w:lang w:eastAsia="en-GB"/>
        </w:rPr>
      </w:pPr>
      <w:r w:rsidRPr="00A337E7">
        <w:rPr>
          <w:rFonts w:eastAsia="Times New Roman" w:cs="Arial"/>
          <w:lang w:eastAsia="en-GB"/>
        </w:rPr>
        <w:t xml:space="preserve">We are committed to reviewing our policy and good practice annually. This policy was last reviewed on: </w:t>
      </w:r>
      <w:r w:rsidR="009E422A">
        <w:rPr>
          <w:rFonts w:eastAsia="Times New Roman" w:cs="Arial"/>
          <w:lang w:eastAsia="en-GB"/>
        </w:rPr>
        <w:t>5th</w:t>
      </w:r>
      <w:r w:rsidR="00FD0E74" w:rsidRPr="00A337E7">
        <w:rPr>
          <w:rFonts w:eastAsia="Times New Roman" w:cs="Arial"/>
          <w:lang w:eastAsia="en-GB"/>
        </w:rPr>
        <w:t xml:space="preserve"> </w:t>
      </w:r>
      <w:r w:rsidR="009E422A">
        <w:rPr>
          <w:rFonts w:eastAsia="Times New Roman" w:cs="Arial"/>
          <w:lang w:eastAsia="en-GB"/>
        </w:rPr>
        <w:t>January</w:t>
      </w:r>
      <w:r w:rsidR="006C7088">
        <w:rPr>
          <w:rFonts w:eastAsia="Times New Roman" w:cs="Arial"/>
          <w:lang w:eastAsia="en-GB"/>
        </w:rPr>
        <w:t xml:space="preserve"> </w:t>
      </w:r>
      <w:r w:rsidR="009E422A">
        <w:rPr>
          <w:rFonts w:eastAsia="Times New Roman" w:cs="Arial"/>
          <w:lang w:eastAsia="en-GB"/>
        </w:rPr>
        <w:t>2020</w:t>
      </w:r>
      <w:r w:rsidR="006C7088">
        <w:rPr>
          <w:rFonts w:eastAsia="Times New Roman" w:cs="Arial"/>
          <w:lang w:eastAsia="en-GB"/>
        </w:rPr>
        <w:t xml:space="preserve"> </w:t>
      </w:r>
      <w:r w:rsidRPr="00A337E7">
        <w:rPr>
          <w:rFonts w:eastAsia="Times New Roman" w:cs="Arial"/>
          <w:lang w:eastAsia="en-GB"/>
        </w:rPr>
        <w:t xml:space="preserve">Signed: </w:t>
      </w:r>
      <w:r w:rsidR="00AB1F3E">
        <w:rPr>
          <w:rFonts w:eastAsia="Times New Roman" w:cs="Arial"/>
          <w:noProof/>
          <w:lang w:eastAsia="en-GB"/>
        </w:rPr>
        <w:drawing>
          <wp:inline distT="0" distB="0" distL="0" distR="0" wp14:anchorId="5219F17A" wp14:editId="42EF3C68">
            <wp:extent cx="943665" cy="53083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56317" cy="537955"/>
                    </a:xfrm>
                    <a:prstGeom prst="rect">
                      <a:avLst/>
                    </a:prstGeom>
                  </pic:spPr>
                </pic:pic>
              </a:graphicData>
            </a:graphic>
          </wp:inline>
        </w:drawing>
      </w:r>
      <w:r w:rsidRPr="00A337E7">
        <w:rPr>
          <w:rFonts w:eastAsia="Times New Roman" w:cs="Arial"/>
          <w:lang w:eastAsia="en-GB"/>
        </w:rPr>
        <w:t xml:space="preserve">………………………………………………………………………… </w:t>
      </w:r>
      <w:bookmarkStart w:id="3" w:name="_GoBack"/>
      <w:bookmarkEnd w:id="3"/>
    </w:p>
    <w:p w14:paraId="5B6902C4" w14:textId="4A9ACB49" w:rsidR="00E95BED" w:rsidRPr="00A337E7" w:rsidRDefault="00E95BED" w:rsidP="00962783">
      <w:pPr>
        <w:rPr>
          <w:rFonts w:cs="Arial"/>
        </w:rPr>
      </w:pPr>
    </w:p>
    <w:sectPr w:rsidR="00E95BED" w:rsidRPr="00A337E7" w:rsidSect="005F7DAB">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D24DB" w14:textId="77777777" w:rsidR="00142478" w:rsidRDefault="00142478" w:rsidP="0006025B">
      <w:r>
        <w:separator/>
      </w:r>
    </w:p>
  </w:endnote>
  <w:endnote w:type="continuationSeparator" w:id="0">
    <w:p w14:paraId="70A849FE" w14:textId="77777777" w:rsidR="00142478" w:rsidRDefault="00142478" w:rsidP="000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3EFEC" w14:textId="77777777" w:rsidR="00142478" w:rsidRDefault="00142478" w:rsidP="0006025B">
      <w:r>
        <w:separator/>
      </w:r>
    </w:p>
  </w:footnote>
  <w:footnote w:type="continuationSeparator" w:id="0">
    <w:p w14:paraId="565CE8F8" w14:textId="77777777" w:rsidR="00142478" w:rsidRDefault="00142478" w:rsidP="0006025B">
      <w:r>
        <w:continuationSeparator/>
      </w:r>
    </w:p>
  </w:footnote>
  <w:footnote w:id="1">
    <w:p w14:paraId="37CCF3F2" w14:textId="40F3936D" w:rsidR="0006025B" w:rsidRDefault="0006025B">
      <w:pPr>
        <w:pStyle w:val="FootnoteText"/>
      </w:pPr>
      <w:r>
        <w:rPr>
          <w:rStyle w:val="FootnoteReference"/>
        </w:rPr>
        <w:footnoteRef/>
      </w:r>
      <w:r>
        <w:t xml:space="preserve"> Our staff are not necessarily clinicians or registered professionals, however these intercollegiate guidance’s do detail the level of training required in respect of the contact with children or adults and will act as ou main frame of reference.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92404"/>
    <w:multiLevelType w:val="hybridMultilevel"/>
    <w:tmpl w:val="B5E218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4A1468"/>
    <w:multiLevelType w:val="hybridMultilevel"/>
    <w:tmpl w:val="326A8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C3CE5"/>
    <w:multiLevelType w:val="hybridMultilevel"/>
    <w:tmpl w:val="A7C00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894E0A"/>
    <w:multiLevelType w:val="hybridMultilevel"/>
    <w:tmpl w:val="4AF86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7645C"/>
    <w:multiLevelType w:val="hybridMultilevel"/>
    <w:tmpl w:val="E1E82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031AA6"/>
    <w:multiLevelType w:val="hybridMultilevel"/>
    <w:tmpl w:val="D046A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437565"/>
    <w:multiLevelType w:val="hybridMultilevel"/>
    <w:tmpl w:val="C6880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BD3C70"/>
    <w:multiLevelType w:val="hybridMultilevel"/>
    <w:tmpl w:val="B3FA2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6F5A24"/>
    <w:multiLevelType w:val="hybridMultilevel"/>
    <w:tmpl w:val="E384F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BA1DDC"/>
    <w:multiLevelType w:val="hybridMultilevel"/>
    <w:tmpl w:val="58A8B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587F3E"/>
    <w:multiLevelType w:val="hybridMultilevel"/>
    <w:tmpl w:val="E58842CA"/>
    <w:lvl w:ilvl="0" w:tplc="3CF026F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5"/>
  </w:num>
  <w:num w:numId="3">
    <w:abstractNumId w:val="8"/>
  </w:num>
  <w:num w:numId="4">
    <w:abstractNumId w:val="6"/>
  </w:num>
  <w:num w:numId="5">
    <w:abstractNumId w:val="10"/>
  </w:num>
  <w:num w:numId="6">
    <w:abstractNumId w:val="1"/>
  </w:num>
  <w:num w:numId="7">
    <w:abstractNumId w:val="3"/>
  </w:num>
  <w:num w:numId="8">
    <w:abstractNumId w:val="0"/>
  </w:num>
  <w:num w:numId="9">
    <w:abstractNumId w:val="7"/>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E44"/>
    <w:rsid w:val="00026BD7"/>
    <w:rsid w:val="0003530C"/>
    <w:rsid w:val="0006025B"/>
    <w:rsid w:val="00123AAF"/>
    <w:rsid w:val="00142478"/>
    <w:rsid w:val="001F09AA"/>
    <w:rsid w:val="001F5B57"/>
    <w:rsid w:val="00295BB5"/>
    <w:rsid w:val="002E7F6E"/>
    <w:rsid w:val="00317BAB"/>
    <w:rsid w:val="00393450"/>
    <w:rsid w:val="003A1FF2"/>
    <w:rsid w:val="003B4E44"/>
    <w:rsid w:val="003C7C8F"/>
    <w:rsid w:val="003D6312"/>
    <w:rsid w:val="00410AAD"/>
    <w:rsid w:val="00443ACC"/>
    <w:rsid w:val="004A5038"/>
    <w:rsid w:val="004A6D84"/>
    <w:rsid w:val="004D661D"/>
    <w:rsid w:val="00543151"/>
    <w:rsid w:val="0059395A"/>
    <w:rsid w:val="005C061C"/>
    <w:rsid w:val="005D3F2F"/>
    <w:rsid w:val="005F7DAB"/>
    <w:rsid w:val="006A67E5"/>
    <w:rsid w:val="006C7088"/>
    <w:rsid w:val="006E2EC2"/>
    <w:rsid w:val="00725591"/>
    <w:rsid w:val="007B5AB2"/>
    <w:rsid w:val="00852EBB"/>
    <w:rsid w:val="008D4AD7"/>
    <w:rsid w:val="008E01C7"/>
    <w:rsid w:val="00946433"/>
    <w:rsid w:val="00962783"/>
    <w:rsid w:val="009C213C"/>
    <w:rsid w:val="009E422A"/>
    <w:rsid w:val="009F6FC7"/>
    <w:rsid w:val="00A337E7"/>
    <w:rsid w:val="00A61CF8"/>
    <w:rsid w:val="00AB1F3E"/>
    <w:rsid w:val="00AC1D40"/>
    <w:rsid w:val="00AC4D2B"/>
    <w:rsid w:val="00AE40D6"/>
    <w:rsid w:val="00B50882"/>
    <w:rsid w:val="00B87602"/>
    <w:rsid w:val="00C92318"/>
    <w:rsid w:val="00CB0C51"/>
    <w:rsid w:val="00CB7BFC"/>
    <w:rsid w:val="00D1057C"/>
    <w:rsid w:val="00D15FC9"/>
    <w:rsid w:val="00D26159"/>
    <w:rsid w:val="00DA5AB1"/>
    <w:rsid w:val="00E23A23"/>
    <w:rsid w:val="00E647E5"/>
    <w:rsid w:val="00E95BED"/>
    <w:rsid w:val="00F55A91"/>
    <w:rsid w:val="00FA6159"/>
    <w:rsid w:val="00FD0E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77FDA"/>
  <w15:chartTrackingRefBased/>
  <w15:docId w15:val="{47386B3D-AF1E-4B49-AFB6-F46727B29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1D40"/>
    <w:rPr>
      <w:rFonts w:ascii="Arial" w:hAnsi="Arial"/>
    </w:rPr>
  </w:style>
  <w:style w:type="paragraph" w:styleId="Heading1">
    <w:name w:val="heading 1"/>
    <w:basedOn w:val="Normal"/>
    <w:next w:val="Normal"/>
    <w:link w:val="Heading1Char"/>
    <w:autoRedefine/>
    <w:uiPriority w:val="9"/>
    <w:qFormat/>
    <w:rsid w:val="00CB0C51"/>
    <w:pPr>
      <w:keepNext/>
      <w:keepLines/>
      <w:spacing w:after="150" w:line="300" w:lineRule="atLeast"/>
      <w:textAlignment w:val="baseline"/>
      <w:outlineLvl w:val="0"/>
    </w:pPr>
    <w:rPr>
      <w:rFonts w:eastAsia="Times New Roman" w:cs="Arial"/>
      <w:b/>
      <w:color w:val="000000" w:themeColor="text1"/>
      <w:spacing w:val="-6"/>
      <w:lang w:eastAsia="en-GB"/>
    </w:rPr>
  </w:style>
  <w:style w:type="paragraph" w:styleId="Heading2">
    <w:name w:val="heading 2"/>
    <w:basedOn w:val="Normal"/>
    <w:next w:val="Normal"/>
    <w:link w:val="Heading2Char"/>
    <w:autoRedefine/>
    <w:uiPriority w:val="9"/>
    <w:unhideWhenUsed/>
    <w:qFormat/>
    <w:rsid w:val="00A337E7"/>
    <w:pPr>
      <w:keepNext/>
      <w:keepLines/>
      <w:spacing w:before="40"/>
      <w:outlineLvl w:val="1"/>
    </w:pPr>
    <w:rPr>
      <w:rFonts w:eastAsia="Times New Roman" w:cstheme="majorBidi"/>
      <w:b/>
      <w:sz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E74"/>
    <w:pPr>
      <w:ind w:left="720"/>
      <w:contextualSpacing/>
    </w:pPr>
  </w:style>
  <w:style w:type="table" w:styleId="TableGrid">
    <w:name w:val="Table Grid"/>
    <w:basedOn w:val="TableNormal"/>
    <w:uiPriority w:val="39"/>
    <w:rsid w:val="00317B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7B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BAB"/>
    <w:rPr>
      <w:rFonts w:ascii="Segoe UI" w:hAnsi="Segoe UI" w:cs="Segoe UI"/>
      <w:sz w:val="18"/>
      <w:szCs w:val="18"/>
    </w:rPr>
  </w:style>
  <w:style w:type="character" w:styleId="CommentReference">
    <w:name w:val="annotation reference"/>
    <w:basedOn w:val="DefaultParagraphFont"/>
    <w:uiPriority w:val="99"/>
    <w:semiHidden/>
    <w:unhideWhenUsed/>
    <w:rsid w:val="00026BD7"/>
    <w:rPr>
      <w:sz w:val="16"/>
      <w:szCs w:val="16"/>
    </w:rPr>
  </w:style>
  <w:style w:type="paragraph" w:styleId="CommentText">
    <w:name w:val="annotation text"/>
    <w:basedOn w:val="Normal"/>
    <w:link w:val="CommentTextChar"/>
    <w:uiPriority w:val="99"/>
    <w:semiHidden/>
    <w:unhideWhenUsed/>
    <w:rsid w:val="00026BD7"/>
    <w:rPr>
      <w:sz w:val="20"/>
      <w:szCs w:val="20"/>
    </w:rPr>
  </w:style>
  <w:style w:type="character" w:customStyle="1" w:styleId="CommentTextChar">
    <w:name w:val="Comment Text Char"/>
    <w:basedOn w:val="DefaultParagraphFont"/>
    <w:link w:val="CommentText"/>
    <w:uiPriority w:val="99"/>
    <w:semiHidden/>
    <w:rsid w:val="00026BD7"/>
    <w:rPr>
      <w:sz w:val="20"/>
      <w:szCs w:val="20"/>
    </w:rPr>
  </w:style>
  <w:style w:type="paragraph" w:styleId="CommentSubject">
    <w:name w:val="annotation subject"/>
    <w:basedOn w:val="CommentText"/>
    <w:next w:val="CommentText"/>
    <w:link w:val="CommentSubjectChar"/>
    <w:uiPriority w:val="99"/>
    <w:semiHidden/>
    <w:unhideWhenUsed/>
    <w:rsid w:val="00026BD7"/>
    <w:rPr>
      <w:b/>
      <w:bCs/>
    </w:rPr>
  </w:style>
  <w:style w:type="character" w:customStyle="1" w:styleId="CommentSubjectChar">
    <w:name w:val="Comment Subject Char"/>
    <w:basedOn w:val="CommentTextChar"/>
    <w:link w:val="CommentSubject"/>
    <w:uiPriority w:val="99"/>
    <w:semiHidden/>
    <w:rsid w:val="00026BD7"/>
    <w:rPr>
      <w:b/>
      <w:bCs/>
      <w:sz w:val="20"/>
      <w:szCs w:val="20"/>
    </w:rPr>
  </w:style>
  <w:style w:type="character" w:customStyle="1" w:styleId="Heading1Char">
    <w:name w:val="Heading 1 Char"/>
    <w:basedOn w:val="DefaultParagraphFont"/>
    <w:link w:val="Heading1"/>
    <w:uiPriority w:val="9"/>
    <w:rsid w:val="00CB0C51"/>
    <w:rPr>
      <w:rFonts w:ascii="Arial" w:eastAsia="Times New Roman" w:hAnsi="Arial" w:cs="Arial"/>
      <w:b/>
      <w:color w:val="000000" w:themeColor="text1"/>
      <w:spacing w:val="-6"/>
      <w:lang w:eastAsia="en-GB"/>
    </w:rPr>
  </w:style>
  <w:style w:type="character" w:customStyle="1" w:styleId="Heading2Char">
    <w:name w:val="Heading 2 Char"/>
    <w:basedOn w:val="DefaultParagraphFont"/>
    <w:link w:val="Heading2"/>
    <w:uiPriority w:val="9"/>
    <w:rsid w:val="00A337E7"/>
    <w:rPr>
      <w:rFonts w:ascii="Arial" w:eastAsia="Times New Roman" w:hAnsi="Arial" w:cstheme="majorBidi"/>
      <w:b/>
      <w:sz w:val="28"/>
      <w:lang w:eastAsia="en-GB"/>
    </w:rPr>
  </w:style>
  <w:style w:type="paragraph" w:styleId="FootnoteText">
    <w:name w:val="footnote text"/>
    <w:basedOn w:val="Normal"/>
    <w:link w:val="FootnoteTextChar"/>
    <w:uiPriority w:val="99"/>
    <w:semiHidden/>
    <w:unhideWhenUsed/>
    <w:rsid w:val="0006025B"/>
    <w:rPr>
      <w:sz w:val="20"/>
      <w:szCs w:val="20"/>
    </w:rPr>
  </w:style>
  <w:style w:type="character" w:customStyle="1" w:styleId="FootnoteTextChar">
    <w:name w:val="Footnote Text Char"/>
    <w:basedOn w:val="DefaultParagraphFont"/>
    <w:link w:val="FootnoteText"/>
    <w:uiPriority w:val="99"/>
    <w:semiHidden/>
    <w:rsid w:val="0006025B"/>
    <w:rPr>
      <w:sz w:val="20"/>
      <w:szCs w:val="20"/>
    </w:rPr>
  </w:style>
  <w:style w:type="character" w:styleId="FootnoteReference">
    <w:name w:val="footnote reference"/>
    <w:basedOn w:val="DefaultParagraphFont"/>
    <w:uiPriority w:val="99"/>
    <w:semiHidden/>
    <w:unhideWhenUsed/>
    <w:rsid w:val="0006025B"/>
    <w:rPr>
      <w:vertAlign w:val="superscript"/>
    </w:rPr>
  </w:style>
  <w:style w:type="character" w:styleId="Hyperlink">
    <w:name w:val="Hyperlink"/>
    <w:basedOn w:val="DefaultParagraphFont"/>
    <w:uiPriority w:val="99"/>
    <w:unhideWhenUsed/>
    <w:rsid w:val="0006025B"/>
    <w:rPr>
      <w:color w:val="0563C1" w:themeColor="hyperlink"/>
      <w:u w:val="single"/>
    </w:rPr>
  </w:style>
  <w:style w:type="character" w:styleId="UnresolvedMention">
    <w:name w:val="Unresolved Mention"/>
    <w:basedOn w:val="DefaultParagraphFont"/>
    <w:uiPriority w:val="99"/>
    <w:semiHidden/>
    <w:unhideWhenUsed/>
    <w:rsid w:val="0006025B"/>
    <w:rPr>
      <w:color w:val="808080"/>
      <w:shd w:val="clear" w:color="auto" w:fill="E6E6E6"/>
    </w:rPr>
  </w:style>
  <w:style w:type="character" w:styleId="FollowedHyperlink">
    <w:name w:val="FollowedHyperlink"/>
    <w:basedOn w:val="DefaultParagraphFont"/>
    <w:uiPriority w:val="99"/>
    <w:semiHidden/>
    <w:unhideWhenUsed/>
    <w:rsid w:val="0006025B"/>
    <w:rPr>
      <w:color w:val="954F72" w:themeColor="followedHyperlink"/>
      <w:u w:val="single"/>
    </w:rPr>
  </w:style>
  <w:style w:type="paragraph" w:customStyle="1" w:styleId="Default">
    <w:name w:val="Default"/>
    <w:rsid w:val="00AC1D40"/>
    <w:pPr>
      <w:autoSpaceDE w:val="0"/>
      <w:autoSpaceDN w:val="0"/>
      <w:adjustRightInd w:val="0"/>
    </w:pPr>
    <w:rPr>
      <w:rFonts w:ascii="Arial" w:eastAsia="Times New Roman" w:hAnsi="Arial" w:cs="Arial"/>
      <w:color w:val="000000"/>
      <w:lang w:eastAsia="en-GB"/>
    </w:rPr>
  </w:style>
  <w:style w:type="paragraph" w:styleId="NormalWeb">
    <w:name w:val="Normal (Web)"/>
    <w:basedOn w:val="Normal"/>
    <w:uiPriority w:val="99"/>
    <w:semiHidden/>
    <w:unhideWhenUsed/>
    <w:rsid w:val="00CB0C5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B0C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059093">
      <w:bodyDiv w:val="1"/>
      <w:marLeft w:val="0"/>
      <w:marRight w:val="0"/>
      <w:marTop w:val="0"/>
      <w:marBottom w:val="0"/>
      <w:divBdr>
        <w:top w:val="none" w:sz="0" w:space="0" w:color="auto"/>
        <w:left w:val="none" w:sz="0" w:space="0" w:color="auto"/>
        <w:bottom w:val="none" w:sz="0" w:space="0" w:color="auto"/>
        <w:right w:val="none" w:sz="0" w:space="0" w:color="auto"/>
      </w:divBdr>
    </w:div>
    <w:div w:id="812867456">
      <w:bodyDiv w:val="1"/>
      <w:marLeft w:val="0"/>
      <w:marRight w:val="0"/>
      <w:marTop w:val="0"/>
      <w:marBottom w:val="0"/>
      <w:divBdr>
        <w:top w:val="none" w:sz="0" w:space="0" w:color="auto"/>
        <w:left w:val="none" w:sz="0" w:space="0" w:color="auto"/>
        <w:bottom w:val="none" w:sz="0" w:space="0" w:color="auto"/>
        <w:right w:val="none" w:sz="0" w:space="0" w:color="auto"/>
      </w:divBdr>
      <w:divsChild>
        <w:div w:id="1604921625">
          <w:marLeft w:val="0"/>
          <w:marRight w:val="0"/>
          <w:marTop w:val="0"/>
          <w:marBottom w:val="0"/>
          <w:divBdr>
            <w:top w:val="none" w:sz="0" w:space="0" w:color="auto"/>
            <w:left w:val="none" w:sz="0" w:space="0" w:color="auto"/>
            <w:bottom w:val="none" w:sz="0" w:space="0" w:color="auto"/>
            <w:right w:val="none" w:sz="0" w:space="0" w:color="auto"/>
          </w:divBdr>
        </w:div>
      </w:divsChild>
    </w:div>
    <w:div w:id="1720208726">
      <w:bodyDiv w:val="1"/>
      <w:marLeft w:val="0"/>
      <w:marRight w:val="0"/>
      <w:marTop w:val="0"/>
      <w:marBottom w:val="0"/>
      <w:divBdr>
        <w:top w:val="none" w:sz="0" w:space="0" w:color="auto"/>
        <w:left w:val="none" w:sz="0" w:space="0" w:color="auto"/>
        <w:bottom w:val="none" w:sz="0" w:space="0" w:color="auto"/>
        <w:right w:val="none" w:sz="0" w:space="0" w:color="auto"/>
      </w:divBdr>
      <w:divsChild>
        <w:div w:id="88627165">
          <w:marLeft w:val="0"/>
          <w:marRight w:val="0"/>
          <w:marTop w:val="0"/>
          <w:marBottom w:val="0"/>
          <w:divBdr>
            <w:top w:val="none" w:sz="0" w:space="0" w:color="auto"/>
            <w:left w:val="none" w:sz="0" w:space="0" w:color="auto"/>
            <w:bottom w:val="none" w:sz="0" w:space="0" w:color="auto"/>
            <w:right w:val="none" w:sz="0" w:space="0" w:color="auto"/>
          </w:divBdr>
        </w:div>
      </w:divsChild>
    </w:div>
    <w:div w:id="190081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ceduresonline.com/swcpp/" TargetMode="External"/><Relationship Id="rId13" Type="http://schemas.openxmlformats.org/officeDocument/2006/relationships/hyperlink" Target="https://devoncc.sharepoint.com/:w:/r/sites/PublicDocs/AdultSocialCare/_layouts/15/Doc.aspx?sourcedoc=%7Bb476e0bb-2101-4b4c-b589-fcf47a324bbc%7D&amp;action=default" TargetMode="External"/><Relationship Id="rId18" Type="http://schemas.openxmlformats.org/officeDocument/2006/relationships/hyperlink" Target="mailto:whistleblowing@charitycommission.gsi.gov.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evoncc.sharepoint.com/:w:/r/sites/PublicDocs/Education/_layouts/15/Doc.aspx?sourcedoc=%7B9235283e-ed03-44cd-8cf0-6ec316421cec%7D&amp;action=default" TargetMode="External"/><Relationship Id="rId17" Type="http://schemas.openxmlformats.org/officeDocument/2006/relationships/hyperlink" Target="https://devoncc.sharepoint.com/sites/PublicDocs/AdultSocialCare/DevonSafeguardingAdultsBoard/Forms/AllItems.aspx?id=%2Fsites%2FPublicDocs%2FAdultSocialCare%2FDevonSafeguardingAdultsBoard%2FDSAB%20Multi-Agency%20Procedures%20and%20Guidance%20document%20%2Epdf&amp;parent=%2Fsites%2FPublicDocs%2FAdultSocialCare%2FDevonSafeguardingAdultsBoard&amp;p=true&amp;slrid=2032b89e-c0a9-8000-d050-73a6397ff2c2" TargetMode="External"/><Relationship Id="rId2" Type="http://schemas.openxmlformats.org/officeDocument/2006/relationships/numbering" Target="numbering.xml"/><Relationship Id="rId16" Type="http://schemas.openxmlformats.org/officeDocument/2006/relationships/hyperlink" Target="https://www.proceduresonline.com/swcpp/devon/p_alleg_against_staff.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voncc.sharepoint.com/:w:/r/sites/PublicDocs/Education/_layouts/15/Doc.aspx?sourcedoc=%7B9235283e-ed03-44cd-8cf0-6ec316421cec%7D&amp;action=default" TargetMode="External"/><Relationship Id="rId5" Type="http://schemas.openxmlformats.org/officeDocument/2006/relationships/webSettings" Target="webSettings.xml"/><Relationship Id="rId15" Type="http://schemas.openxmlformats.org/officeDocument/2006/relationships/hyperlink" Target="https://www.devonchildrenandfamiliespartnership.org.uk/early-help/" TargetMode="External"/><Relationship Id="rId10" Type="http://schemas.openxmlformats.org/officeDocument/2006/relationships/hyperlink" Target="https://www.rcpch.ac.uk/sites/default/files/Safeguarding_Children_-_Roles_and_Competences_for_Healthcare_Staff._Third_Edition_March_2014.pdf"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devoncc.sharepoint.com/sites/PublicDocs/AdultSocialCare/DevonSafeguardingAdultsBoard/Forms/AllItems.aspx?id=%2Fsites%2FPublicDocs%2FAdultSocialCare%2FDevonSafeguardingAdultsBoard%2FDSAB%20Multi-Agency%20Procedures%20and%20Guidance%20document%20%2Epdf&amp;parent=%2Fsites%2FPublicDocs%2FAdultSocialCare%2FDevonSafeguardingAdultsBoard&amp;p=true&amp;slrid=2032b89e-c0a9-8000-d050-73a6397ff2c2" TargetMode="External"/><Relationship Id="rId14" Type="http://schemas.openxmlformats.org/officeDocument/2006/relationships/hyperlink" Target="https://devoncc.sharepoint.com/:w:/r/sites/PublicDocs/AdultSocialCare/_layouts/15/Doc.aspx?sourcedoc=%7Bb476e0bb-2101-4b4c-b589-fcf47a324bbc%7D&amp;action=defa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771EF-8378-9241-821F-EF0BB7E4A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5262</Words>
  <Characters>29998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Hill</dc:creator>
  <cp:keywords/>
  <dc:description/>
  <cp:lastModifiedBy>Charlotte Hill</cp:lastModifiedBy>
  <cp:revision>5</cp:revision>
  <dcterms:created xsi:type="dcterms:W3CDTF">2019-05-20T19:03:00Z</dcterms:created>
  <dcterms:modified xsi:type="dcterms:W3CDTF">2020-01-08T21:12:00Z</dcterms:modified>
</cp:coreProperties>
</file>