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9A7" w:rsidRDefault="009A49A7" w:rsidP="00A85B5D">
      <w:pPr>
        <w:bidi/>
        <w:rPr>
          <w:rtl/>
        </w:rPr>
      </w:pPr>
      <w:r>
        <w:rPr>
          <w:rFonts w:hint="cs"/>
          <w:rtl/>
        </w:rPr>
        <w:t>ב"ה</w:t>
      </w:r>
    </w:p>
    <w:p w:rsidR="009A49A7" w:rsidRDefault="009A49A7" w:rsidP="009A49A7">
      <w:pPr>
        <w:bidi/>
        <w:rPr>
          <w:sz w:val="32"/>
          <w:szCs w:val="32"/>
          <w:u w:val="single"/>
          <w:rtl/>
        </w:rPr>
      </w:pPr>
      <w:r w:rsidRPr="009A49A7">
        <w:rPr>
          <w:rFonts w:hint="cs"/>
          <w:sz w:val="32"/>
          <w:szCs w:val="32"/>
          <w:u w:val="single"/>
          <w:rtl/>
        </w:rPr>
        <w:t>כגודל ההכנה כך גודל הקדושה</w:t>
      </w:r>
    </w:p>
    <w:p w:rsidR="009A49A7" w:rsidRDefault="009A49A7" w:rsidP="009A49A7">
      <w:pPr>
        <w:bidi/>
        <w:rPr>
          <w:sz w:val="32"/>
          <w:szCs w:val="32"/>
          <w:u w:val="single"/>
          <w:rtl/>
        </w:rPr>
      </w:pPr>
    </w:p>
    <w:p w:rsidR="009A49A7" w:rsidRDefault="009A49A7" w:rsidP="00905A42">
      <w:pPr>
        <w:bidi/>
        <w:rPr>
          <w:sz w:val="24"/>
          <w:szCs w:val="24"/>
          <w:rtl/>
        </w:rPr>
      </w:pPr>
      <w:r w:rsidRPr="00905A42">
        <w:rPr>
          <w:rFonts w:hint="cs"/>
          <w:sz w:val="24"/>
          <w:szCs w:val="24"/>
          <w:rtl/>
        </w:rPr>
        <w:t xml:space="preserve">אחרי שעם ישראל התעכב במדבר עד לחודש השלישי הוא חודש סיוון </w:t>
      </w:r>
      <w:r w:rsidR="00905A42" w:rsidRPr="00905A42">
        <w:rPr>
          <w:rFonts w:hint="cs"/>
          <w:sz w:val="24"/>
          <w:szCs w:val="24"/>
          <w:rtl/>
        </w:rPr>
        <w:t>משום שהוצרכו לספור לטהרתם שבע שבתות כדרך שזבה סופרת שבעה נקיים כדי להיטהר מטומאת מצריים</w:t>
      </w:r>
      <w:r w:rsidR="00905A42" w:rsidRPr="00905A42">
        <w:rPr>
          <w:rStyle w:val="a8"/>
          <w:sz w:val="24"/>
          <w:szCs w:val="24"/>
          <w:rtl/>
        </w:rPr>
        <w:footnoteReference w:id="1"/>
      </w:r>
      <w:r w:rsidR="00905A42" w:rsidRPr="00905A42">
        <w:rPr>
          <w:rFonts w:hint="cs"/>
          <w:sz w:val="24"/>
          <w:szCs w:val="24"/>
          <w:rtl/>
        </w:rPr>
        <w:t xml:space="preserve"> הם לבסוף מגיעים להר סיני. </w:t>
      </w:r>
    </w:p>
    <w:p w:rsidR="00905A42" w:rsidRDefault="00905A42" w:rsidP="00905A42">
      <w:pPr>
        <w:bidi/>
        <w:rPr>
          <w:b/>
          <w:bCs/>
          <w:sz w:val="24"/>
          <w:szCs w:val="24"/>
          <w:rtl/>
        </w:rPr>
      </w:pPr>
      <w:r w:rsidRPr="00905A42">
        <w:rPr>
          <w:rFonts w:hint="cs"/>
          <w:b/>
          <w:bCs/>
          <w:sz w:val="24"/>
          <w:szCs w:val="24"/>
          <w:rtl/>
        </w:rPr>
        <w:t xml:space="preserve">"בחודש השלישי לצאת בני ישראל מארץ מצרים ביום הזה באו מדבר סיני. </w:t>
      </w:r>
      <w:proofErr w:type="spellStart"/>
      <w:r w:rsidRPr="00905A42">
        <w:rPr>
          <w:rFonts w:hint="cs"/>
          <w:b/>
          <w:bCs/>
          <w:sz w:val="24"/>
          <w:szCs w:val="24"/>
          <w:rtl/>
        </w:rPr>
        <w:t>ויסעו</w:t>
      </w:r>
      <w:proofErr w:type="spellEnd"/>
      <w:r w:rsidRPr="00905A42">
        <w:rPr>
          <w:rFonts w:hint="cs"/>
          <w:b/>
          <w:bCs/>
          <w:sz w:val="24"/>
          <w:szCs w:val="24"/>
          <w:rtl/>
        </w:rPr>
        <w:t xml:space="preserve"> מרפידים ויבואו מדבר סיני ויחנו במדבר </w:t>
      </w:r>
      <w:proofErr w:type="spellStart"/>
      <w:r w:rsidRPr="00905A42">
        <w:rPr>
          <w:rFonts w:hint="cs"/>
          <w:b/>
          <w:bCs/>
          <w:sz w:val="24"/>
          <w:szCs w:val="24"/>
          <w:rtl/>
        </w:rPr>
        <w:t>ויחן</w:t>
      </w:r>
      <w:proofErr w:type="spellEnd"/>
      <w:r w:rsidRPr="00905A42">
        <w:rPr>
          <w:rFonts w:hint="cs"/>
          <w:b/>
          <w:bCs/>
          <w:sz w:val="24"/>
          <w:szCs w:val="24"/>
          <w:rtl/>
        </w:rPr>
        <w:t xml:space="preserve"> שם ישראל נגד ההר</w:t>
      </w:r>
      <w:r w:rsidR="001A7DDC">
        <w:rPr>
          <w:rStyle w:val="a8"/>
          <w:b/>
          <w:bCs/>
          <w:sz w:val="24"/>
          <w:szCs w:val="24"/>
          <w:rtl/>
        </w:rPr>
        <w:footnoteReference w:id="2"/>
      </w:r>
      <w:r w:rsidRPr="00905A42">
        <w:rPr>
          <w:rFonts w:hint="cs"/>
          <w:b/>
          <w:bCs/>
          <w:sz w:val="24"/>
          <w:szCs w:val="24"/>
          <w:rtl/>
        </w:rPr>
        <w:t>".</w:t>
      </w:r>
    </w:p>
    <w:p w:rsidR="00C55F47" w:rsidRDefault="000A295F" w:rsidP="00905A42">
      <w:pPr>
        <w:bidi/>
        <w:rPr>
          <w:sz w:val="24"/>
          <w:szCs w:val="24"/>
          <w:rtl/>
        </w:rPr>
      </w:pPr>
      <w:r>
        <w:rPr>
          <w:rFonts w:hint="cs"/>
          <w:sz w:val="24"/>
          <w:szCs w:val="24"/>
          <w:rtl/>
        </w:rPr>
        <w:t xml:space="preserve">אור החיים הקדוש </w:t>
      </w:r>
      <w:proofErr w:type="spellStart"/>
      <w:r>
        <w:rPr>
          <w:rFonts w:hint="cs"/>
          <w:sz w:val="24"/>
          <w:szCs w:val="24"/>
          <w:rtl/>
        </w:rPr>
        <w:t>והנצי"ב</w:t>
      </w:r>
      <w:proofErr w:type="spellEnd"/>
      <w:r>
        <w:rPr>
          <w:rFonts w:hint="cs"/>
          <w:sz w:val="24"/>
          <w:szCs w:val="24"/>
          <w:rtl/>
        </w:rPr>
        <w:t xml:space="preserve"> </w:t>
      </w:r>
      <w:proofErr w:type="spellStart"/>
      <w:r>
        <w:rPr>
          <w:rFonts w:hint="cs"/>
          <w:sz w:val="24"/>
          <w:szCs w:val="24"/>
          <w:rtl/>
        </w:rPr>
        <w:t>מוולוז'ין</w:t>
      </w:r>
      <w:proofErr w:type="spellEnd"/>
      <w:r>
        <w:rPr>
          <w:rFonts w:hint="cs"/>
          <w:sz w:val="24"/>
          <w:szCs w:val="24"/>
          <w:rtl/>
        </w:rPr>
        <w:t xml:space="preserve"> שואלים מדוע הפסוק </w:t>
      </w:r>
      <w:r w:rsidR="00C55F47">
        <w:rPr>
          <w:rFonts w:hint="cs"/>
          <w:sz w:val="24"/>
          <w:szCs w:val="24"/>
          <w:rtl/>
        </w:rPr>
        <w:t>מציין שעם ישראל נסעו מרפידים (היה לכתוב להקדים זאת בפסוק הקודם קודם שאמר "באו מדבר סיני"</w:t>
      </w:r>
      <w:r w:rsidR="001530FC">
        <w:rPr>
          <w:rFonts w:hint="cs"/>
          <w:sz w:val="24"/>
          <w:szCs w:val="24"/>
          <w:rtl/>
        </w:rPr>
        <w:t xml:space="preserve"> לפי אור החיים הקדוש ולפי </w:t>
      </w:r>
      <w:proofErr w:type="spellStart"/>
      <w:r w:rsidR="001530FC">
        <w:rPr>
          <w:rFonts w:hint="cs"/>
          <w:sz w:val="24"/>
          <w:szCs w:val="24"/>
          <w:rtl/>
        </w:rPr>
        <w:t>הנצי"ב</w:t>
      </w:r>
      <w:proofErr w:type="spellEnd"/>
      <w:r w:rsidR="001530FC">
        <w:rPr>
          <w:rFonts w:hint="cs"/>
          <w:sz w:val="24"/>
          <w:szCs w:val="24"/>
          <w:rtl/>
        </w:rPr>
        <w:t xml:space="preserve"> עובדה זאת לכאורה מיותרת</w:t>
      </w:r>
      <w:r w:rsidR="00C55F47">
        <w:rPr>
          <w:rFonts w:hint="cs"/>
          <w:sz w:val="24"/>
          <w:szCs w:val="24"/>
          <w:rtl/>
        </w:rPr>
        <w:t xml:space="preserve">) וגם מדוע הפסוק חוזר על העובדה שהם חנו במדבר סיני והרי בפסוק הקודם נאמר ש"ביום הזה באו מדבר סיני"? </w:t>
      </w:r>
    </w:p>
    <w:p w:rsidR="00C55F47" w:rsidRDefault="00C55F47" w:rsidP="00C55F47">
      <w:pPr>
        <w:bidi/>
        <w:rPr>
          <w:sz w:val="24"/>
          <w:szCs w:val="24"/>
          <w:rtl/>
        </w:rPr>
      </w:pPr>
    </w:p>
    <w:p w:rsidR="00550FC2" w:rsidRDefault="00C55F47" w:rsidP="00C55F47">
      <w:pPr>
        <w:bidi/>
        <w:rPr>
          <w:sz w:val="24"/>
          <w:szCs w:val="24"/>
          <w:rtl/>
        </w:rPr>
      </w:pPr>
      <w:r>
        <w:rPr>
          <w:rFonts w:hint="cs"/>
          <w:sz w:val="24"/>
          <w:szCs w:val="24"/>
          <w:rtl/>
        </w:rPr>
        <w:t>רש"י מתרץ עפ"י המכילתא</w:t>
      </w:r>
      <w:r w:rsidR="00436BBB">
        <w:rPr>
          <w:rStyle w:val="a8"/>
          <w:sz w:val="24"/>
          <w:szCs w:val="24"/>
          <w:rtl/>
        </w:rPr>
        <w:footnoteReference w:id="3"/>
      </w:r>
      <w:r>
        <w:rPr>
          <w:rFonts w:hint="cs"/>
          <w:sz w:val="24"/>
          <w:szCs w:val="24"/>
          <w:rtl/>
        </w:rPr>
        <w:t xml:space="preserve"> </w:t>
      </w:r>
      <w:r w:rsidR="001530FC">
        <w:rPr>
          <w:rFonts w:hint="cs"/>
          <w:sz w:val="24"/>
          <w:szCs w:val="24"/>
          <w:rtl/>
        </w:rPr>
        <w:t xml:space="preserve">שהתורה רצתה </w:t>
      </w:r>
      <w:r w:rsidR="00DB5A77">
        <w:rPr>
          <w:rFonts w:hint="cs"/>
          <w:sz w:val="24"/>
          <w:szCs w:val="24"/>
          <w:rtl/>
        </w:rPr>
        <w:t xml:space="preserve">להשוות בין הנסיעה מרפידים לביאה למדבר סיני </w:t>
      </w:r>
      <w:r>
        <w:rPr>
          <w:rFonts w:hint="cs"/>
          <w:sz w:val="24"/>
          <w:szCs w:val="24"/>
          <w:rtl/>
        </w:rPr>
        <w:t xml:space="preserve">"להקיש נסיעתן מרפידים לביאתן למדבר סיני, מה ביאתן למדבר סיני בתשובה אף נסיעתן מרפידים בתשובה". </w:t>
      </w:r>
      <w:r w:rsidR="00E52DC8">
        <w:rPr>
          <w:rFonts w:hint="cs"/>
          <w:sz w:val="24"/>
          <w:szCs w:val="24"/>
          <w:rtl/>
        </w:rPr>
        <w:t>ניתן להסביר עפ"י דברי המכילתא</w:t>
      </w:r>
      <w:r w:rsidR="00E52DC8">
        <w:rPr>
          <w:rStyle w:val="a8"/>
          <w:sz w:val="24"/>
          <w:szCs w:val="24"/>
          <w:rtl/>
        </w:rPr>
        <w:footnoteReference w:id="4"/>
      </w:r>
      <w:r>
        <w:rPr>
          <w:rFonts w:hint="cs"/>
          <w:sz w:val="24"/>
          <w:szCs w:val="24"/>
          <w:rtl/>
        </w:rPr>
        <w:t xml:space="preserve"> </w:t>
      </w:r>
      <w:r w:rsidR="00E52DC8">
        <w:rPr>
          <w:rFonts w:hint="cs"/>
          <w:sz w:val="24"/>
          <w:szCs w:val="24"/>
          <w:rtl/>
        </w:rPr>
        <w:t xml:space="preserve">ש"אין רפידים אלא רפיון </w:t>
      </w:r>
      <w:proofErr w:type="spellStart"/>
      <w:r w:rsidR="00E52DC8">
        <w:rPr>
          <w:rFonts w:hint="cs"/>
          <w:sz w:val="24"/>
          <w:szCs w:val="24"/>
          <w:rtl/>
        </w:rPr>
        <w:t>ידים</w:t>
      </w:r>
      <w:proofErr w:type="spellEnd"/>
      <w:r w:rsidR="00E52DC8">
        <w:rPr>
          <w:rFonts w:hint="cs"/>
          <w:sz w:val="24"/>
          <w:szCs w:val="24"/>
          <w:rtl/>
        </w:rPr>
        <w:t>, לפי שריפו ישראל ידיהם מדברי תורה לכך בא שונא עליהם</w:t>
      </w:r>
      <w:r w:rsidR="00436BBB">
        <w:rPr>
          <w:rFonts w:hint="cs"/>
          <w:sz w:val="24"/>
          <w:szCs w:val="24"/>
          <w:rtl/>
        </w:rPr>
        <w:t xml:space="preserve"> (עמלק)..</w:t>
      </w:r>
      <w:r w:rsidR="00E52DC8">
        <w:rPr>
          <w:rFonts w:hint="cs"/>
          <w:sz w:val="24"/>
          <w:szCs w:val="24"/>
          <w:rtl/>
        </w:rPr>
        <w:t xml:space="preserve">" </w:t>
      </w:r>
      <w:r w:rsidR="0050477B">
        <w:rPr>
          <w:rFonts w:hint="cs"/>
          <w:sz w:val="24"/>
          <w:szCs w:val="24"/>
          <w:rtl/>
        </w:rPr>
        <w:t>כלומר שעם ישראל התחיל להבין את גודל חשיבותם של דברי תורה</w:t>
      </w:r>
      <w:r w:rsidR="00436BBB">
        <w:rPr>
          <w:rFonts w:hint="cs"/>
          <w:sz w:val="24"/>
          <w:szCs w:val="24"/>
          <w:rtl/>
        </w:rPr>
        <w:t xml:space="preserve"> ולכן עשו תשובה כבר מרגע שנסעו מרפידים עד שבאו להר סיני כדי לקבל את התורה. רמז לדבר</w:t>
      </w:r>
      <w:r w:rsidR="00550FC2">
        <w:rPr>
          <w:rStyle w:val="a8"/>
          <w:sz w:val="24"/>
          <w:szCs w:val="24"/>
          <w:rtl/>
        </w:rPr>
        <w:footnoteReference w:id="5"/>
      </w:r>
      <w:r w:rsidR="00436BBB">
        <w:rPr>
          <w:rFonts w:hint="cs"/>
          <w:sz w:val="24"/>
          <w:szCs w:val="24"/>
          <w:rtl/>
        </w:rPr>
        <w:t xml:space="preserve"> משום שנאמר "</w:t>
      </w:r>
      <w:proofErr w:type="spellStart"/>
      <w:r w:rsidR="00436BBB">
        <w:rPr>
          <w:rFonts w:hint="cs"/>
          <w:sz w:val="24"/>
          <w:szCs w:val="24"/>
          <w:rtl/>
        </w:rPr>
        <w:t>ויחן</w:t>
      </w:r>
      <w:proofErr w:type="spellEnd"/>
      <w:r w:rsidR="00436BBB">
        <w:rPr>
          <w:rFonts w:hint="cs"/>
          <w:sz w:val="24"/>
          <w:szCs w:val="24"/>
          <w:rtl/>
        </w:rPr>
        <w:t xml:space="preserve"> שם ישראל נגד ההר" בלשון יחיד ועל כך אומר רש"י "כאיש אחד בלב אחד </w:t>
      </w:r>
      <w:r w:rsidR="00550FC2">
        <w:rPr>
          <w:rFonts w:hint="cs"/>
          <w:sz w:val="24"/>
          <w:szCs w:val="24"/>
          <w:rtl/>
        </w:rPr>
        <w:t>אבל שאר כל החניות בתרעומות ובמחלקת". כלומר שהתשובה התבטאה גם באחדות שהייתה בתוך עם ישראל בחנייה לפני הר סיני</w:t>
      </w:r>
      <w:r w:rsidR="00DB5A77">
        <w:rPr>
          <w:rFonts w:hint="cs"/>
          <w:sz w:val="24"/>
          <w:szCs w:val="24"/>
          <w:rtl/>
        </w:rPr>
        <w:t xml:space="preserve"> שהיא </w:t>
      </w:r>
      <w:proofErr w:type="spellStart"/>
      <w:r w:rsidR="00DB5A77">
        <w:rPr>
          <w:rFonts w:hint="cs"/>
          <w:sz w:val="24"/>
          <w:szCs w:val="24"/>
          <w:rtl/>
        </w:rPr>
        <w:t>ביטו</w:t>
      </w:r>
      <w:proofErr w:type="spellEnd"/>
      <w:r w:rsidR="00DB5A77">
        <w:rPr>
          <w:rFonts w:hint="cs"/>
          <w:sz w:val="24"/>
          <w:szCs w:val="24"/>
          <w:rtl/>
        </w:rPr>
        <w:t xml:space="preserve"> והכנה של קבלת התורה כדלהלן.</w:t>
      </w:r>
    </w:p>
    <w:p w:rsidR="00550FC2" w:rsidRDefault="00550FC2" w:rsidP="00550FC2">
      <w:pPr>
        <w:bidi/>
        <w:rPr>
          <w:sz w:val="24"/>
          <w:szCs w:val="24"/>
          <w:rtl/>
        </w:rPr>
      </w:pPr>
    </w:p>
    <w:p w:rsidR="00A211E8" w:rsidRDefault="00550FC2" w:rsidP="00A85B5D">
      <w:pPr>
        <w:bidi/>
        <w:rPr>
          <w:sz w:val="24"/>
          <w:szCs w:val="24"/>
          <w:rtl/>
        </w:rPr>
      </w:pPr>
      <w:r>
        <w:rPr>
          <w:rFonts w:hint="cs"/>
          <w:sz w:val="24"/>
          <w:szCs w:val="24"/>
          <w:rtl/>
        </w:rPr>
        <w:t>אור החיים הקדוש מ</w:t>
      </w:r>
      <w:r w:rsidR="00C12AA8">
        <w:rPr>
          <w:rFonts w:hint="cs"/>
          <w:sz w:val="24"/>
          <w:szCs w:val="24"/>
          <w:rtl/>
        </w:rPr>
        <w:t>קשר</w:t>
      </w:r>
      <w:r>
        <w:rPr>
          <w:rFonts w:hint="cs"/>
          <w:sz w:val="24"/>
          <w:szCs w:val="24"/>
          <w:rtl/>
        </w:rPr>
        <w:t xml:space="preserve"> בין קבלת התורה לבין אחדות עם ישראל</w:t>
      </w:r>
      <w:r w:rsidR="00C12AA8">
        <w:rPr>
          <w:rFonts w:hint="cs"/>
          <w:sz w:val="24"/>
          <w:szCs w:val="24"/>
          <w:rtl/>
        </w:rPr>
        <w:t xml:space="preserve"> וגם מתרץ את הקשיים </w:t>
      </w:r>
      <w:r w:rsidR="001530FC">
        <w:rPr>
          <w:rFonts w:hint="cs"/>
          <w:sz w:val="24"/>
          <w:szCs w:val="24"/>
          <w:rtl/>
        </w:rPr>
        <w:t>שלעיל</w:t>
      </w:r>
      <w:r>
        <w:rPr>
          <w:rFonts w:hint="cs"/>
          <w:sz w:val="24"/>
          <w:szCs w:val="24"/>
          <w:rtl/>
        </w:rPr>
        <w:t>. כדי להיות מוכנים לקבלת התורה ישנם שלושה הכנות עיקריות (</w:t>
      </w:r>
      <w:r w:rsidR="00A85B5D">
        <w:rPr>
          <w:rFonts w:hint="cs"/>
          <w:sz w:val="24"/>
          <w:szCs w:val="24"/>
          <w:rtl/>
        </w:rPr>
        <w:t xml:space="preserve">במסכת אבות פרק ו' יש פירוט של ארבעים ושמונה דברים בהם התורה נקנית) המצוינות בפסוקנו. הא': "התגברות והתעצמות בעסק התורה כי העצלות הוא עשב המפסיד השגתה" וכנגד זאת אמר הכתוב ש"ויסעו מרפידים" מבחינת רפיון </w:t>
      </w:r>
      <w:proofErr w:type="spellStart"/>
      <w:r w:rsidR="00A85B5D">
        <w:rPr>
          <w:rFonts w:hint="cs"/>
          <w:sz w:val="24"/>
          <w:szCs w:val="24"/>
          <w:rtl/>
        </w:rPr>
        <w:t>ידים</w:t>
      </w:r>
      <w:proofErr w:type="spellEnd"/>
      <w:r w:rsidR="00A85B5D">
        <w:rPr>
          <w:rFonts w:hint="cs"/>
          <w:sz w:val="24"/>
          <w:szCs w:val="24"/>
          <w:rtl/>
        </w:rPr>
        <w:t xml:space="preserve">. הב': "הוא השפלות והענווה כי אין דברי תורה </w:t>
      </w:r>
      <w:proofErr w:type="spellStart"/>
      <w:r w:rsidR="00A85B5D">
        <w:rPr>
          <w:rFonts w:hint="cs"/>
          <w:sz w:val="24"/>
          <w:szCs w:val="24"/>
          <w:rtl/>
        </w:rPr>
        <w:t>מתקימין</w:t>
      </w:r>
      <w:proofErr w:type="spellEnd"/>
      <w:r w:rsidR="00A85B5D">
        <w:rPr>
          <w:rFonts w:hint="cs"/>
          <w:sz w:val="24"/>
          <w:szCs w:val="24"/>
          <w:rtl/>
        </w:rPr>
        <w:t xml:space="preserve"> אלא במי שמשפיל עצמו ומשים עצמו כמדבר וכנגד זה אמר ויחנו במדבר". </w:t>
      </w:r>
      <w:proofErr w:type="spellStart"/>
      <w:r w:rsidR="00A85B5D">
        <w:rPr>
          <w:rFonts w:hint="cs"/>
          <w:sz w:val="24"/>
          <w:szCs w:val="24"/>
          <w:rtl/>
        </w:rPr>
        <w:t>הג</w:t>
      </w:r>
      <w:proofErr w:type="spellEnd"/>
      <w:r w:rsidR="00A85B5D">
        <w:rPr>
          <w:rFonts w:hint="cs"/>
          <w:sz w:val="24"/>
          <w:szCs w:val="24"/>
          <w:rtl/>
        </w:rPr>
        <w:t xml:space="preserve">': </w:t>
      </w:r>
      <w:r w:rsidR="00C12AA8">
        <w:rPr>
          <w:rFonts w:hint="cs"/>
          <w:sz w:val="24"/>
          <w:szCs w:val="24"/>
          <w:rtl/>
        </w:rPr>
        <w:t xml:space="preserve">"הוא בחינת יעוד חכמים בהתחברות בלב שלם </w:t>
      </w:r>
      <w:proofErr w:type="spellStart"/>
      <w:r w:rsidR="00C12AA8">
        <w:rPr>
          <w:rFonts w:hint="cs"/>
          <w:sz w:val="24"/>
          <w:szCs w:val="24"/>
          <w:rtl/>
        </w:rPr>
        <w:t>ותמים..וכנגד</w:t>
      </w:r>
      <w:proofErr w:type="spellEnd"/>
      <w:r w:rsidR="00C12AA8">
        <w:rPr>
          <w:rFonts w:hint="cs"/>
          <w:sz w:val="24"/>
          <w:szCs w:val="24"/>
          <w:rtl/>
        </w:rPr>
        <w:t xml:space="preserve"> זה אמר </w:t>
      </w:r>
      <w:proofErr w:type="spellStart"/>
      <w:r w:rsidR="00C12AA8">
        <w:rPr>
          <w:rFonts w:hint="cs"/>
          <w:sz w:val="24"/>
          <w:szCs w:val="24"/>
          <w:rtl/>
        </w:rPr>
        <w:t>ויחן</w:t>
      </w:r>
      <w:proofErr w:type="spellEnd"/>
      <w:r w:rsidR="00C12AA8">
        <w:rPr>
          <w:rFonts w:hint="cs"/>
          <w:sz w:val="24"/>
          <w:szCs w:val="24"/>
          <w:rtl/>
        </w:rPr>
        <w:t xml:space="preserve"> שם ישראל לשון יחיד שנעשו כלן יחד כאיש אחד והן עתה הם ראויים לקבלת התורה". </w:t>
      </w:r>
    </w:p>
    <w:p w:rsidR="00A211E8" w:rsidRDefault="00A211E8" w:rsidP="00A211E8">
      <w:pPr>
        <w:bidi/>
        <w:rPr>
          <w:sz w:val="24"/>
          <w:szCs w:val="24"/>
          <w:rtl/>
        </w:rPr>
      </w:pPr>
    </w:p>
    <w:p w:rsidR="00A211E8" w:rsidRDefault="00A211E8" w:rsidP="00A211E8">
      <w:pPr>
        <w:bidi/>
        <w:rPr>
          <w:sz w:val="24"/>
          <w:szCs w:val="24"/>
          <w:rtl/>
        </w:rPr>
      </w:pPr>
      <w:proofErr w:type="spellStart"/>
      <w:r>
        <w:rPr>
          <w:rFonts w:hint="cs"/>
          <w:sz w:val="24"/>
          <w:szCs w:val="24"/>
          <w:rtl/>
        </w:rPr>
        <w:t>הנצי"ב</w:t>
      </w:r>
      <w:proofErr w:type="spellEnd"/>
      <w:r>
        <w:rPr>
          <w:rFonts w:hint="cs"/>
          <w:sz w:val="24"/>
          <w:szCs w:val="24"/>
          <w:rtl/>
        </w:rPr>
        <w:t xml:space="preserve"> </w:t>
      </w:r>
      <w:proofErr w:type="spellStart"/>
      <w:r>
        <w:rPr>
          <w:rFonts w:hint="cs"/>
          <w:sz w:val="24"/>
          <w:szCs w:val="24"/>
          <w:rtl/>
        </w:rPr>
        <w:t>מוולוז'ין</w:t>
      </w:r>
      <w:proofErr w:type="spellEnd"/>
      <w:r>
        <w:rPr>
          <w:rFonts w:hint="cs"/>
          <w:sz w:val="24"/>
          <w:szCs w:val="24"/>
          <w:rtl/>
        </w:rPr>
        <w:t xml:space="preserve"> מסביר שהתורה מלמדת אותנו כלל חשוב בקשר לציפייה ולהכנה ש"מכאן יש ללמוד </w:t>
      </w:r>
      <w:proofErr w:type="spellStart"/>
      <w:r>
        <w:rPr>
          <w:rFonts w:hint="cs"/>
          <w:sz w:val="24"/>
          <w:szCs w:val="24"/>
          <w:rtl/>
        </w:rPr>
        <w:t>דכל</w:t>
      </w:r>
      <w:proofErr w:type="spellEnd"/>
      <w:r>
        <w:rPr>
          <w:rFonts w:hint="cs"/>
          <w:sz w:val="24"/>
          <w:szCs w:val="24"/>
          <w:rtl/>
        </w:rPr>
        <w:t xml:space="preserve"> דבר שבקדושה מה שהאדם מכין עצמו יותר לזה חל עליו יותר ההכשר לזה" כלומר שעם ישראל התכונן </w:t>
      </w:r>
      <w:r>
        <w:rPr>
          <w:rFonts w:hint="cs"/>
          <w:sz w:val="24"/>
          <w:szCs w:val="24"/>
          <w:rtl/>
        </w:rPr>
        <w:lastRenderedPageBreak/>
        <w:t>וציפה כבר מזמן הנסיעה מרפידים לקבלת התורה גרם לו להיות יותר מוכשר לקבלת הקדושה ולעצם מעמד הר סיני.</w:t>
      </w:r>
    </w:p>
    <w:p w:rsidR="001F23F5" w:rsidRDefault="00A211E8" w:rsidP="001F23F5">
      <w:pPr>
        <w:bidi/>
        <w:rPr>
          <w:sz w:val="24"/>
          <w:szCs w:val="24"/>
          <w:rtl/>
        </w:rPr>
      </w:pPr>
      <w:r>
        <w:rPr>
          <w:rFonts w:hint="cs"/>
          <w:sz w:val="24"/>
          <w:szCs w:val="24"/>
          <w:rtl/>
        </w:rPr>
        <w:t xml:space="preserve">דוגמא לדבר מביא </w:t>
      </w:r>
      <w:proofErr w:type="spellStart"/>
      <w:r>
        <w:rPr>
          <w:rFonts w:hint="cs"/>
          <w:sz w:val="24"/>
          <w:szCs w:val="24"/>
          <w:rtl/>
        </w:rPr>
        <w:t>הנצי"ב</w:t>
      </w:r>
      <w:proofErr w:type="spellEnd"/>
      <w:r>
        <w:rPr>
          <w:rFonts w:hint="cs"/>
          <w:sz w:val="24"/>
          <w:szCs w:val="24"/>
          <w:rtl/>
        </w:rPr>
        <w:t xml:space="preserve"> ממסכת בבא מציעא פ"ה ב' בה מסופר כמה גדולים מעשי </w:t>
      </w:r>
      <w:proofErr w:type="spellStart"/>
      <w:r>
        <w:rPr>
          <w:rFonts w:hint="cs"/>
          <w:sz w:val="24"/>
          <w:szCs w:val="24"/>
          <w:rtl/>
        </w:rPr>
        <w:t>חייא</w:t>
      </w:r>
      <w:proofErr w:type="spellEnd"/>
      <w:r>
        <w:rPr>
          <w:rFonts w:hint="cs"/>
          <w:sz w:val="24"/>
          <w:szCs w:val="24"/>
          <w:rtl/>
        </w:rPr>
        <w:t>.</w:t>
      </w:r>
      <w:r w:rsidR="00B9019B">
        <w:rPr>
          <w:rFonts w:hint="cs"/>
          <w:sz w:val="24"/>
          <w:szCs w:val="24"/>
          <w:rtl/>
        </w:rPr>
        <w:t xml:space="preserve"> מסופר</w:t>
      </w:r>
      <w:r>
        <w:rPr>
          <w:rFonts w:hint="cs"/>
          <w:sz w:val="24"/>
          <w:szCs w:val="24"/>
          <w:rtl/>
        </w:rPr>
        <w:t xml:space="preserve"> </w:t>
      </w:r>
      <w:r w:rsidR="00B9019B">
        <w:rPr>
          <w:rFonts w:hint="cs"/>
          <w:sz w:val="24"/>
          <w:szCs w:val="24"/>
          <w:rtl/>
        </w:rPr>
        <w:t>ש</w:t>
      </w:r>
      <w:r>
        <w:rPr>
          <w:rFonts w:hint="cs"/>
          <w:sz w:val="24"/>
          <w:szCs w:val="24"/>
          <w:rtl/>
        </w:rPr>
        <w:t xml:space="preserve">רבי </w:t>
      </w:r>
      <w:proofErr w:type="spellStart"/>
      <w:r>
        <w:rPr>
          <w:rFonts w:hint="cs"/>
          <w:sz w:val="24"/>
          <w:szCs w:val="24"/>
          <w:rtl/>
        </w:rPr>
        <w:t>חייא</w:t>
      </w:r>
      <w:proofErr w:type="spellEnd"/>
      <w:r w:rsidR="001A7DDC">
        <w:rPr>
          <w:rFonts w:hint="cs"/>
          <w:sz w:val="24"/>
          <w:szCs w:val="24"/>
          <w:rtl/>
        </w:rPr>
        <w:t xml:space="preserve"> </w:t>
      </w:r>
      <w:r w:rsidR="00B9019B">
        <w:rPr>
          <w:rFonts w:hint="cs"/>
          <w:sz w:val="24"/>
          <w:szCs w:val="24"/>
          <w:rtl/>
        </w:rPr>
        <w:t xml:space="preserve">הלך וזרע פשתן ושזר ממנו רשתות והשתמש בהם כדי לצוד צבאים. את בשרם האכיל ליתומים ומעורם עשה מגילות ועליהם כתב את חמשה חומשי תורה. על כל מגילה רבי </w:t>
      </w:r>
      <w:proofErr w:type="spellStart"/>
      <w:r w:rsidR="00B9019B">
        <w:rPr>
          <w:rFonts w:hint="cs"/>
          <w:sz w:val="24"/>
          <w:szCs w:val="24"/>
          <w:rtl/>
        </w:rPr>
        <w:t>חייא</w:t>
      </w:r>
      <w:proofErr w:type="spellEnd"/>
      <w:r w:rsidR="00B9019B">
        <w:rPr>
          <w:rFonts w:hint="cs"/>
          <w:sz w:val="24"/>
          <w:szCs w:val="24"/>
          <w:rtl/>
        </w:rPr>
        <w:t xml:space="preserve"> כתב חומש </w:t>
      </w:r>
      <w:r w:rsidR="001F23F5">
        <w:rPr>
          <w:rFonts w:hint="cs"/>
          <w:sz w:val="24"/>
          <w:szCs w:val="24"/>
          <w:rtl/>
        </w:rPr>
        <w:t xml:space="preserve">ולאחר מכן </w:t>
      </w:r>
      <w:r w:rsidR="00B9019B">
        <w:rPr>
          <w:rFonts w:hint="cs"/>
          <w:sz w:val="24"/>
          <w:szCs w:val="24"/>
          <w:rtl/>
        </w:rPr>
        <w:t xml:space="preserve">חילק </w:t>
      </w:r>
      <w:r w:rsidR="001F23F5">
        <w:rPr>
          <w:rFonts w:hint="cs"/>
          <w:sz w:val="24"/>
          <w:szCs w:val="24"/>
          <w:rtl/>
        </w:rPr>
        <w:t xml:space="preserve">לחמישה תינוקות את המגילות ולימד אותם לקרות בהם. </w:t>
      </w:r>
      <w:r w:rsidR="00B9019B">
        <w:rPr>
          <w:rFonts w:hint="cs"/>
          <w:sz w:val="24"/>
          <w:szCs w:val="24"/>
          <w:rtl/>
        </w:rPr>
        <w:t xml:space="preserve">בנוסף הוא לימד ששה תינוקות אחרים את ששה סדרי משנה, לכל תינוק סדר. לאחר מכן ביקש מהם רבי </w:t>
      </w:r>
      <w:proofErr w:type="spellStart"/>
      <w:r w:rsidR="00B9019B">
        <w:rPr>
          <w:rFonts w:hint="cs"/>
          <w:sz w:val="24"/>
          <w:szCs w:val="24"/>
          <w:rtl/>
        </w:rPr>
        <w:t>חייא</w:t>
      </w:r>
      <w:proofErr w:type="spellEnd"/>
      <w:r w:rsidR="00B9019B">
        <w:rPr>
          <w:rFonts w:hint="cs"/>
          <w:sz w:val="24"/>
          <w:szCs w:val="24"/>
          <w:rtl/>
        </w:rPr>
        <w:t xml:space="preserve"> שכל אחד</w:t>
      </w:r>
      <w:r w:rsidR="001F23F5">
        <w:rPr>
          <w:rFonts w:hint="cs"/>
          <w:sz w:val="24"/>
          <w:szCs w:val="24"/>
          <w:rtl/>
        </w:rPr>
        <w:t xml:space="preserve"> ילמד את מה שהוא למד לחברו. כל זה כדי שהתורה לא תשתכח מישראל. </w:t>
      </w:r>
    </w:p>
    <w:p w:rsidR="00A2263F" w:rsidRDefault="001F23F5" w:rsidP="001F23F5">
      <w:pPr>
        <w:bidi/>
        <w:rPr>
          <w:sz w:val="24"/>
          <w:szCs w:val="24"/>
        </w:rPr>
      </w:pPr>
      <w:proofErr w:type="spellStart"/>
      <w:r>
        <w:rPr>
          <w:rFonts w:hint="cs"/>
          <w:sz w:val="24"/>
          <w:szCs w:val="24"/>
          <w:rtl/>
        </w:rPr>
        <w:t>הנצי"ב</w:t>
      </w:r>
      <w:proofErr w:type="spellEnd"/>
      <w:r>
        <w:rPr>
          <w:rFonts w:hint="cs"/>
          <w:sz w:val="24"/>
          <w:szCs w:val="24"/>
          <w:rtl/>
        </w:rPr>
        <w:t xml:space="preserve"> מסביר שמבחינת הדין מספיק היה לקנות עורות מהשוק ולעבד אותן לשמה אלא רבי </w:t>
      </w:r>
      <w:proofErr w:type="spellStart"/>
      <w:r>
        <w:rPr>
          <w:rFonts w:hint="cs"/>
          <w:sz w:val="24"/>
          <w:szCs w:val="24"/>
          <w:rtl/>
        </w:rPr>
        <w:t>חייא</w:t>
      </w:r>
      <w:proofErr w:type="spellEnd"/>
      <w:r>
        <w:rPr>
          <w:rFonts w:hint="cs"/>
          <w:sz w:val="24"/>
          <w:szCs w:val="24"/>
          <w:rtl/>
        </w:rPr>
        <w:t xml:space="preserve"> עשה את כל זה כדי להגדיל את כוח קדושת המגילות כדי שיהיה בכוחן לפעול בלב התינוקות בשפע רב יותר.</w:t>
      </w:r>
      <w:r w:rsidR="00B9019B">
        <w:rPr>
          <w:rFonts w:hint="cs"/>
          <w:sz w:val="24"/>
          <w:szCs w:val="24"/>
          <w:rtl/>
        </w:rPr>
        <w:t xml:space="preserve">  </w:t>
      </w:r>
    </w:p>
    <w:p w:rsidR="00A2263F" w:rsidRDefault="00A2263F" w:rsidP="00A2263F">
      <w:pPr>
        <w:bidi/>
        <w:rPr>
          <w:sz w:val="24"/>
          <w:szCs w:val="24"/>
        </w:rPr>
      </w:pPr>
    </w:p>
    <w:p w:rsidR="00A2263F" w:rsidRDefault="00A2263F" w:rsidP="00A2263F">
      <w:pPr>
        <w:bidi/>
        <w:rPr>
          <w:sz w:val="24"/>
          <w:szCs w:val="24"/>
        </w:rPr>
      </w:pPr>
    </w:p>
    <w:p w:rsidR="00905A42" w:rsidRDefault="00A2263F" w:rsidP="00A2263F">
      <w:pPr>
        <w:bidi/>
        <w:rPr>
          <w:sz w:val="32"/>
          <w:szCs w:val="32"/>
          <w:u w:val="single"/>
          <w:rtl/>
        </w:rPr>
      </w:pPr>
      <w:r w:rsidRPr="00A2263F">
        <w:rPr>
          <w:rFonts w:hint="cs"/>
          <w:sz w:val="32"/>
          <w:szCs w:val="32"/>
          <w:u w:val="single"/>
          <w:rtl/>
        </w:rPr>
        <w:t>פנינים לפרשה</w:t>
      </w:r>
      <w:r w:rsidR="00550FC2" w:rsidRPr="00A2263F">
        <w:rPr>
          <w:rFonts w:hint="cs"/>
          <w:sz w:val="32"/>
          <w:szCs w:val="32"/>
          <w:u w:val="single"/>
          <w:rtl/>
        </w:rPr>
        <w:t xml:space="preserve">   </w:t>
      </w:r>
      <w:r w:rsidR="00436BBB" w:rsidRPr="00A2263F">
        <w:rPr>
          <w:rFonts w:hint="cs"/>
          <w:sz w:val="32"/>
          <w:szCs w:val="32"/>
          <w:u w:val="single"/>
          <w:rtl/>
        </w:rPr>
        <w:t xml:space="preserve"> </w:t>
      </w:r>
    </w:p>
    <w:p w:rsidR="00A2263F" w:rsidRDefault="00A2263F" w:rsidP="00A2263F">
      <w:pPr>
        <w:bidi/>
        <w:rPr>
          <w:sz w:val="32"/>
          <w:szCs w:val="32"/>
          <w:u w:val="single"/>
          <w:rtl/>
        </w:rPr>
      </w:pPr>
    </w:p>
    <w:p w:rsidR="00A2263F" w:rsidRDefault="00A2263F" w:rsidP="00A2263F">
      <w:pPr>
        <w:bidi/>
        <w:rPr>
          <w:sz w:val="24"/>
          <w:szCs w:val="24"/>
          <w:rtl/>
        </w:rPr>
      </w:pPr>
      <w:r>
        <w:rPr>
          <w:rFonts w:hint="cs"/>
          <w:sz w:val="24"/>
          <w:szCs w:val="24"/>
          <w:rtl/>
        </w:rPr>
        <w:t>בעל הטורים פירש שאפשר לקרוא את שמו של יתרו יתר ו' כלומר שהיו לו שישה שמות נוספים על שאר בני אדם. פירוש נוסף י' תרו כלומר שיתרו בא לקבל עשרת הדברות ותרו מצוות יותר על שבע מצוות בני נח שכבר קיבל (ביחד תרי"ג).</w:t>
      </w:r>
    </w:p>
    <w:p w:rsidR="00A2263F" w:rsidRDefault="00A2263F" w:rsidP="00A2263F">
      <w:pPr>
        <w:bidi/>
        <w:rPr>
          <w:sz w:val="24"/>
          <w:szCs w:val="24"/>
          <w:rtl/>
        </w:rPr>
      </w:pPr>
    </w:p>
    <w:p w:rsidR="00A2263F" w:rsidRDefault="00A2263F" w:rsidP="00A2263F">
      <w:pPr>
        <w:bidi/>
        <w:rPr>
          <w:sz w:val="24"/>
          <w:szCs w:val="24"/>
          <w:rtl/>
        </w:rPr>
      </w:pPr>
      <w:proofErr w:type="spellStart"/>
      <w:r>
        <w:rPr>
          <w:rFonts w:hint="cs"/>
          <w:sz w:val="24"/>
          <w:szCs w:val="24"/>
          <w:rtl/>
        </w:rPr>
        <w:t>הספורנו</w:t>
      </w:r>
      <w:proofErr w:type="spellEnd"/>
      <w:r>
        <w:rPr>
          <w:rFonts w:hint="cs"/>
          <w:sz w:val="24"/>
          <w:szCs w:val="24"/>
          <w:rtl/>
        </w:rPr>
        <w:t xml:space="preserve"> על הפסוק "היו נכונים ליום השלישי" כותב שגם הגוף יהיה טהור ומוכן לנבואה ולא הנפש לבדה וזה נאמר במדרגת נבואה של פנים בפנים </w:t>
      </w:r>
      <w:proofErr w:type="spellStart"/>
      <w:r>
        <w:rPr>
          <w:rFonts w:hint="cs"/>
          <w:sz w:val="24"/>
          <w:szCs w:val="24"/>
          <w:rtl/>
        </w:rPr>
        <w:t>שהיתה</w:t>
      </w:r>
      <w:proofErr w:type="spellEnd"/>
      <w:r>
        <w:rPr>
          <w:rFonts w:hint="cs"/>
          <w:sz w:val="24"/>
          <w:szCs w:val="24"/>
          <w:rtl/>
        </w:rPr>
        <w:t xml:space="preserve"> במעמד הר סיני בעודם משתמשים בחושיהם.</w:t>
      </w:r>
    </w:p>
    <w:p w:rsidR="00A2263F" w:rsidRDefault="00A2263F" w:rsidP="00A2263F">
      <w:pPr>
        <w:bidi/>
        <w:rPr>
          <w:sz w:val="24"/>
          <w:szCs w:val="24"/>
          <w:rtl/>
        </w:rPr>
      </w:pPr>
    </w:p>
    <w:p w:rsidR="00A2263F" w:rsidRPr="00A2263F" w:rsidRDefault="00A2263F" w:rsidP="00A2263F">
      <w:pPr>
        <w:bidi/>
        <w:rPr>
          <w:rFonts w:hint="cs"/>
          <w:sz w:val="24"/>
          <w:szCs w:val="24"/>
          <w:rtl/>
        </w:rPr>
      </w:pPr>
      <w:proofErr w:type="spellStart"/>
      <w:r>
        <w:rPr>
          <w:rFonts w:hint="cs"/>
          <w:sz w:val="24"/>
          <w:szCs w:val="24"/>
          <w:rtl/>
        </w:rPr>
        <w:t>הספורנו</w:t>
      </w:r>
      <w:proofErr w:type="spellEnd"/>
      <w:r>
        <w:rPr>
          <w:rFonts w:hint="cs"/>
          <w:sz w:val="24"/>
          <w:szCs w:val="24"/>
          <w:rtl/>
        </w:rPr>
        <w:t xml:space="preserve"> על פסוק "זכור את יום השבת לקדשו" כותב שזכור משמעו בתמידות כלומר תמיד תהיה זוכר את יום השבת בעסקיך בימי המעשה וזה כדי 'לקדשו' שהאדם יסדר את כל עסקיו בימי המעשה כדי שיוכל להסיח את דעתו מהם ביום השבת. </w:t>
      </w:r>
      <w:bookmarkStart w:id="0" w:name="_GoBack"/>
      <w:bookmarkEnd w:id="0"/>
    </w:p>
    <w:sectPr w:rsidR="00A2263F" w:rsidRPr="00A226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702" w:rsidRDefault="004E1702" w:rsidP="00905A42">
      <w:pPr>
        <w:spacing w:after="0" w:line="240" w:lineRule="auto"/>
      </w:pPr>
      <w:r>
        <w:separator/>
      </w:r>
    </w:p>
  </w:endnote>
  <w:endnote w:type="continuationSeparator" w:id="0">
    <w:p w:rsidR="004E1702" w:rsidRDefault="004E1702" w:rsidP="00905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702" w:rsidRDefault="004E1702" w:rsidP="00905A42">
      <w:pPr>
        <w:spacing w:after="0" w:line="240" w:lineRule="auto"/>
      </w:pPr>
      <w:r>
        <w:separator/>
      </w:r>
    </w:p>
  </w:footnote>
  <w:footnote w:type="continuationSeparator" w:id="0">
    <w:p w:rsidR="004E1702" w:rsidRDefault="004E1702" w:rsidP="00905A42">
      <w:pPr>
        <w:spacing w:after="0" w:line="240" w:lineRule="auto"/>
      </w:pPr>
      <w:r>
        <w:continuationSeparator/>
      </w:r>
    </w:p>
  </w:footnote>
  <w:footnote w:id="1">
    <w:p w:rsidR="00905A42" w:rsidRDefault="00905A42" w:rsidP="00905A42">
      <w:pPr>
        <w:pStyle w:val="a6"/>
        <w:bidi/>
        <w:rPr>
          <w:rFonts w:hint="cs"/>
          <w:rtl/>
        </w:rPr>
      </w:pPr>
      <w:r>
        <w:rPr>
          <w:rStyle w:val="a8"/>
        </w:rPr>
        <w:footnoteRef/>
      </w:r>
      <w:r>
        <w:t xml:space="preserve"> </w:t>
      </w:r>
      <w:r>
        <w:rPr>
          <w:rFonts w:hint="cs"/>
          <w:rtl/>
        </w:rPr>
        <w:t xml:space="preserve">אור החיים הקדוש </w:t>
      </w:r>
      <w:proofErr w:type="spellStart"/>
      <w:r>
        <w:rPr>
          <w:rFonts w:hint="cs"/>
          <w:rtl/>
        </w:rPr>
        <w:t>יט</w:t>
      </w:r>
      <w:proofErr w:type="spellEnd"/>
      <w:r>
        <w:rPr>
          <w:rFonts w:hint="cs"/>
          <w:rtl/>
        </w:rPr>
        <w:t>, א</w:t>
      </w:r>
    </w:p>
  </w:footnote>
  <w:footnote w:id="2">
    <w:p w:rsidR="001A7DDC" w:rsidRDefault="001A7DDC" w:rsidP="001A7DDC">
      <w:pPr>
        <w:pStyle w:val="a6"/>
        <w:bidi/>
        <w:rPr>
          <w:rFonts w:hint="cs"/>
          <w:rtl/>
        </w:rPr>
      </w:pPr>
      <w:r>
        <w:rPr>
          <w:rStyle w:val="a8"/>
        </w:rPr>
        <w:footnoteRef/>
      </w:r>
      <w:r>
        <w:t xml:space="preserve"> </w:t>
      </w:r>
      <w:r>
        <w:rPr>
          <w:rFonts w:hint="cs"/>
          <w:rtl/>
        </w:rPr>
        <w:t xml:space="preserve">פרק </w:t>
      </w:r>
      <w:proofErr w:type="spellStart"/>
      <w:r>
        <w:rPr>
          <w:rFonts w:hint="cs"/>
          <w:rtl/>
        </w:rPr>
        <w:t>יט</w:t>
      </w:r>
      <w:proofErr w:type="spellEnd"/>
      <w:r>
        <w:rPr>
          <w:rFonts w:hint="cs"/>
          <w:rtl/>
        </w:rPr>
        <w:t xml:space="preserve"> פס' א-ב</w:t>
      </w:r>
    </w:p>
  </w:footnote>
  <w:footnote w:id="3">
    <w:p w:rsidR="00436BBB" w:rsidRPr="00436BBB" w:rsidRDefault="00436BBB" w:rsidP="00436BBB">
      <w:pPr>
        <w:pStyle w:val="a6"/>
        <w:bidi/>
        <w:rPr>
          <w:rFonts w:hint="cs"/>
          <w:rtl/>
        </w:rPr>
      </w:pPr>
      <w:r>
        <w:rPr>
          <w:rStyle w:val="a8"/>
        </w:rPr>
        <w:footnoteRef/>
      </w:r>
      <w:r>
        <w:t xml:space="preserve"> </w:t>
      </w:r>
      <w:r>
        <w:rPr>
          <w:rFonts w:hint="cs"/>
          <w:rtl/>
        </w:rPr>
        <w:t xml:space="preserve">מכילתא יתרו (בחודש) פרשה א פרק </w:t>
      </w:r>
      <w:proofErr w:type="spellStart"/>
      <w:r>
        <w:rPr>
          <w:rFonts w:hint="cs"/>
          <w:rtl/>
        </w:rPr>
        <w:t>יט</w:t>
      </w:r>
      <w:proofErr w:type="spellEnd"/>
      <w:r>
        <w:rPr>
          <w:rFonts w:hint="cs"/>
          <w:rtl/>
        </w:rPr>
        <w:t xml:space="preserve"> פסוק ב</w:t>
      </w:r>
    </w:p>
  </w:footnote>
  <w:footnote w:id="4">
    <w:p w:rsidR="00E52DC8" w:rsidRDefault="00E52DC8" w:rsidP="00E52DC8">
      <w:pPr>
        <w:pStyle w:val="a6"/>
        <w:bidi/>
        <w:rPr>
          <w:rFonts w:hint="cs"/>
          <w:rtl/>
        </w:rPr>
      </w:pPr>
      <w:r>
        <w:rPr>
          <w:rStyle w:val="a8"/>
        </w:rPr>
        <w:footnoteRef/>
      </w:r>
      <w:r>
        <w:t xml:space="preserve"> </w:t>
      </w:r>
      <w:r>
        <w:rPr>
          <w:rFonts w:hint="cs"/>
          <w:rtl/>
        </w:rPr>
        <w:t xml:space="preserve">מכילתא בשלח (ויבוא עמלק) פרשה א פרק </w:t>
      </w:r>
      <w:proofErr w:type="spellStart"/>
      <w:r>
        <w:rPr>
          <w:rFonts w:hint="cs"/>
          <w:rtl/>
        </w:rPr>
        <w:t>יז</w:t>
      </w:r>
      <w:proofErr w:type="spellEnd"/>
      <w:r>
        <w:rPr>
          <w:rFonts w:hint="cs"/>
          <w:rtl/>
        </w:rPr>
        <w:t xml:space="preserve"> פסוק ח </w:t>
      </w:r>
    </w:p>
  </w:footnote>
  <w:footnote w:id="5">
    <w:p w:rsidR="00550FC2" w:rsidRDefault="00550FC2" w:rsidP="00550FC2">
      <w:pPr>
        <w:pStyle w:val="a6"/>
        <w:bidi/>
        <w:rPr>
          <w:rFonts w:hint="cs"/>
          <w:rtl/>
        </w:rPr>
      </w:pPr>
      <w:r>
        <w:rPr>
          <w:rStyle w:val="a8"/>
        </w:rPr>
        <w:footnoteRef/>
      </w:r>
      <w:r>
        <w:t xml:space="preserve"> </w:t>
      </w:r>
      <w:r>
        <w:rPr>
          <w:rFonts w:hint="cs"/>
          <w:rtl/>
        </w:rPr>
        <w:t>שפתי חכמים על אתר</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A7"/>
    <w:rsid w:val="000A295F"/>
    <w:rsid w:val="001530FC"/>
    <w:rsid w:val="001A7DDC"/>
    <w:rsid w:val="001F23F5"/>
    <w:rsid w:val="00436BBB"/>
    <w:rsid w:val="004E1702"/>
    <w:rsid w:val="0050477B"/>
    <w:rsid w:val="00550FC2"/>
    <w:rsid w:val="005A353D"/>
    <w:rsid w:val="00905A42"/>
    <w:rsid w:val="009A49A7"/>
    <w:rsid w:val="00A211E8"/>
    <w:rsid w:val="00A2263F"/>
    <w:rsid w:val="00A85B5D"/>
    <w:rsid w:val="00B9019B"/>
    <w:rsid w:val="00BE42DF"/>
    <w:rsid w:val="00C12AA8"/>
    <w:rsid w:val="00C55F47"/>
    <w:rsid w:val="00CD6971"/>
    <w:rsid w:val="00DB5A77"/>
    <w:rsid w:val="00E52D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3854A"/>
  <w15:chartTrackingRefBased/>
  <w15:docId w15:val="{C4BD48EA-092E-4C5E-ABEF-8E789178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905A42"/>
    <w:pPr>
      <w:spacing w:after="0" w:line="240" w:lineRule="auto"/>
    </w:pPr>
    <w:rPr>
      <w:sz w:val="20"/>
      <w:szCs w:val="20"/>
    </w:rPr>
  </w:style>
  <w:style w:type="character" w:customStyle="1" w:styleId="a4">
    <w:name w:val="טקסט הערת סיום תו"/>
    <w:basedOn w:val="a0"/>
    <w:link w:val="a3"/>
    <w:uiPriority w:val="99"/>
    <w:semiHidden/>
    <w:rsid w:val="00905A42"/>
    <w:rPr>
      <w:sz w:val="20"/>
      <w:szCs w:val="20"/>
    </w:rPr>
  </w:style>
  <w:style w:type="character" w:styleId="a5">
    <w:name w:val="endnote reference"/>
    <w:basedOn w:val="a0"/>
    <w:uiPriority w:val="99"/>
    <w:semiHidden/>
    <w:unhideWhenUsed/>
    <w:rsid w:val="00905A42"/>
    <w:rPr>
      <w:vertAlign w:val="superscript"/>
    </w:rPr>
  </w:style>
  <w:style w:type="paragraph" w:styleId="a6">
    <w:name w:val="footnote text"/>
    <w:basedOn w:val="a"/>
    <w:link w:val="a7"/>
    <w:uiPriority w:val="99"/>
    <w:semiHidden/>
    <w:unhideWhenUsed/>
    <w:rsid w:val="00905A42"/>
    <w:pPr>
      <w:spacing w:after="0" w:line="240" w:lineRule="auto"/>
    </w:pPr>
    <w:rPr>
      <w:sz w:val="20"/>
      <w:szCs w:val="20"/>
    </w:rPr>
  </w:style>
  <w:style w:type="character" w:customStyle="1" w:styleId="a7">
    <w:name w:val="טקסט הערת שוליים תו"/>
    <w:basedOn w:val="a0"/>
    <w:link w:val="a6"/>
    <w:uiPriority w:val="99"/>
    <w:semiHidden/>
    <w:rsid w:val="00905A42"/>
    <w:rPr>
      <w:sz w:val="20"/>
      <w:szCs w:val="20"/>
    </w:rPr>
  </w:style>
  <w:style w:type="character" w:styleId="a8">
    <w:name w:val="footnote reference"/>
    <w:basedOn w:val="a0"/>
    <w:uiPriority w:val="99"/>
    <w:semiHidden/>
    <w:unhideWhenUsed/>
    <w:rsid w:val="00905A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964C6-8519-4937-A44E-1FECD9A61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3520</TotalTime>
  <Pages>2</Pages>
  <Words>514</Words>
  <Characters>2931</Characters>
  <Application>Microsoft Office Word</Application>
  <DocSecurity>0</DocSecurity>
  <Lines>24</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Yair</dc:creator>
  <cp:keywords/>
  <dc:description/>
  <cp:lastModifiedBy>Yair</cp:lastModifiedBy>
  <cp:revision>7</cp:revision>
  <dcterms:created xsi:type="dcterms:W3CDTF">2019-01-21T19:50:00Z</dcterms:created>
  <dcterms:modified xsi:type="dcterms:W3CDTF">2019-01-24T06:30:00Z</dcterms:modified>
</cp:coreProperties>
</file>